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64" w:rsidRPr="00402464" w:rsidRDefault="00402464" w:rsidP="0040246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2464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402464" w:rsidRPr="00402464" w:rsidRDefault="00402464" w:rsidP="004024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2464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402464">
        <w:rPr>
          <w:rFonts w:ascii="Times New Roman" w:hAnsi="Times New Roman" w:cs="Times New Roman"/>
          <w:b/>
          <w:i/>
          <w:sz w:val="32"/>
          <w:szCs w:val="32"/>
        </w:rPr>
        <w:t>Вюн</w:t>
      </w:r>
      <w:proofErr w:type="spellEnd"/>
      <w:r w:rsidRPr="00402464">
        <w:rPr>
          <w:rFonts w:ascii="Times New Roman" w:hAnsi="Times New Roman" w:cs="Times New Roman"/>
          <w:b/>
          <w:i/>
          <w:sz w:val="32"/>
          <w:szCs w:val="32"/>
        </w:rPr>
        <w:t xml:space="preserve"> – Кон – Сервис»</w:t>
      </w:r>
    </w:p>
    <w:p w:rsidR="00402464" w:rsidRPr="00402464" w:rsidRDefault="00402464" w:rsidP="0040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464">
        <w:rPr>
          <w:rFonts w:ascii="Times New Roman" w:hAnsi="Times New Roman" w:cs="Times New Roman"/>
          <w:b/>
          <w:sz w:val="28"/>
          <w:szCs w:val="28"/>
        </w:rPr>
        <w:t>385008, Республика Адыгея, г. Майкоп, ул. Шевченко, д. 122</w:t>
      </w:r>
    </w:p>
    <w:p w:rsidR="00402464" w:rsidRDefault="00402464" w:rsidP="00402464">
      <w:pPr>
        <w:pBdr>
          <w:bottom w:val="single" w:sz="4" w:space="1" w:color="auto"/>
        </w:pBdr>
        <w:tabs>
          <w:tab w:val="left" w:pos="1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464">
        <w:rPr>
          <w:rFonts w:ascii="Times New Roman" w:hAnsi="Times New Roman" w:cs="Times New Roman"/>
          <w:sz w:val="28"/>
          <w:szCs w:val="28"/>
        </w:rPr>
        <w:t>ИНН 2301017643, КПП 010501001, ОГРН 1022300528238</w:t>
      </w:r>
    </w:p>
    <w:p w:rsidR="00402464" w:rsidRPr="008A2B12" w:rsidRDefault="00402464" w:rsidP="0040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г.-к..Анапа</w:t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="00067313">
        <w:rPr>
          <w:rFonts w:ascii="Times New Roman" w:hAnsi="Times New Roman" w:cs="Times New Roman"/>
          <w:bCs/>
        </w:rPr>
        <w:tab/>
      </w:r>
      <w:r w:rsidR="00067313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>«</w:t>
      </w:r>
      <w:r w:rsidR="00067313">
        <w:rPr>
          <w:rFonts w:ascii="Times New Roman" w:hAnsi="Times New Roman" w:cs="Times New Roman"/>
          <w:bCs/>
        </w:rPr>
        <w:t>29</w:t>
      </w:r>
      <w:r w:rsidR="002D31D8">
        <w:rPr>
          <w:rFonts w:ascii="Times New Roman" w:hAnsi="Times New Roman" w:cs="Times New Roman"/>
          <w:bCs/>
        </w:rPr>
        <w:t xml:space="preserve">» </w:t>
      </w:r>
      <w:r w:rsidR="00B4345F">
        <w:rPr>
          <w:rFonts w:ascii="Times New Roman" w:hAnsi="Times New Roman" w:cs="Times New Roman"/>
          <w:bCs/>
        </w:rPr>
        <w:t>марта</w:t>
      </w:r>
      <w:r w:rsidR="00232AD6" w:rsidRPr="008A2B12">
        <w:rPr>
          <w:rFonts w:ascii="Times New Roman" w:hAnsi="Times New Roman" w:cs="Times New Roman"/>
          <w:bCs/>
        </w:rPr>
        <w:t xml:space="preserve"> 2017г.</w:t>
      </w:r>
    </w:p>
    <w:p w:rsidR="00AE616D" w:rsidRPr="008A2B12" w:rsidRDefault="00747999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П</w:t>
      </w:r>
      <w:r w:rsidR="00AE616D" w:rsidRPr="008A2B12">
        <w:rPr>
          <w:rFonts w:ascii="Times New Roman" w:hAnsi="Times New Roman" w:cs="Times New Roman"/>
          <w:bCs/>
        </w:rPr>
        <w:t>роектн</w:t>
      </w:r>
      <w:r w:rsidRPr="008A2B12">
        <w:rPr>
          <w:rFonts w:ascii="Times New Roman" w:hAnsi="Times New Roman" w:cs="Times New Roman"/>
          <w:bCs/>
        </w:rPr>
        <w:t>ая</w:t>
      </w:r>
      <w:r w:rsidR="00AE616D" w:rsidRPr="008A2B12">
        <w:rPr>
          <w:rFonts w:ascii="Times New Roman" w:hAnsi="Times New Roman" w:cs="Times New Roman"/>
          <w:bCs/>
        </w:rPr>
        <w:t xml:space="preserve"> деклараци</w:t>
      </w:r>
      <w:r w:rsidRPr="008A2B12">
        <w:rPr>
          <w:rFonts w:ascii="Times New Roman" w:hAnsi="Times New Roman" w:cs="Times New Roman"/>
          <w:bCs/>
        </w:rPr>
        <w:t>я</w:t>
      </w:r>
      <w:r w:rsidR="004C6380" w:rsidRPr="008A2B12">
        <w:rPr>
          <w:rFonts w:ascii="Times New Roman" w:hAnsi="Times New Roman" w:cs="Times New Roman"/>
          <w:bCs/>
        </w:rPr>
        <w:t xml:space="preserve"> </w:t>
      </w:r>
    </w:p>
    <w:p w:rsidR="00AE36CA" w:rsidRPr="008A2B12" w:rsidRDefault="00AE36CA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 xml:space="preserve">на строительство </w:t>
      </w:r>
      <w:r w:rsidR="00402464" w:rsidRPr="008A2B12">
        <w:rPr>
          <w:rFonts w:ascii="Times New Roman" w:hAnsi="Times New Roman" w:cs="Times New Roman"/>
          <w:bCs/>
        </w:rPr>
        <w:t>«</w:t>
      </w:r>
      <w:r w:rsidRPr="008A2B12">
        <w:rPr>
          <w:rFonts w:ascii="Times New Roman" w:hAnsi="Times New Roman" w:cs="Times New Roman"/>
          <w:bCs/>
        </w:rPr>
        <w:t xml:space="preserve">Жилого комплекса со встроенными помещениями общественного назначения </w:t>
      </w:r>
    </w:p>
    <w:p w:rsidR="00AE36CA" w:rsidRPr="008A2B12" w:rsidRDefault="00AE36CA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и размещением детского дошкольного учреждения. Корпус 4</w:t>
      </w:r>
      <w:r w:rsidR="00402464" w:rsidRPr="008A2B12">
        <w:rPr>
          <w:rFonts w:ascii="Times New Roman" w:hAnsi="Times New Roman" w:cs="Times New Roman"/>
          <w:bCs/>
        </w:rPr>
        <w:t>»</w:t>
      </w:r>
      <w:r w:rsidRPr="008A2B12">
        <w:rPr>
          <w:rFonts w:ascii="Times New Roman" w:hAnsi="Times New Roman" w:cs="Times New Roman"/>
          <w:bCs/>
        </w:rPr>
        <w:t>.</w:t>
      </w:r>
    </w:p>
    <w:p w:rsidR="00AE616D" w:rsidRPr="00AE36CA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316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359"/>
        <w:gridCol w:w="1614"/>
        <w:gridCol w:w="1111"/>
        <w:gridCol w:w="962"/>
        <w:gridCol w:w="143"/>
        <w:gridCol w:w="596"/>
        <w:gridCol w:w="394"/>
        <w:gridCol w:w="1563"/>
        <w:gridCol w:w="1288"/>
        <w:gridCol w:w="1335"/>
        <w:gridCol w:w="469"/>
        <w:gridCol w:w="1989"/>
        <w:gridCol w:w="2403"/>
        <w:gridCol w:w="1838"/>
        <w:gridCol w:w="526"/>
        <w:gridCol w:w="40"/>
        <w:gridCol w:w="1272"/>
        <w:gridCol w:w="1051"/>
        <w:gridCol w:w="80"/>
        <w:gridCol w:w="707"/>
        <w:gridCol w:w="1577"/>
        <w:gridCol w:w="120"/>
        <w:gridCol w:w="142"/>
        <w:gridCol w:w="1838"/>
        <w:gridCol w:w="264"/>
        <w:gridCol w:w="160"/>
        <w:gridCol w:w="1414"/>
        <w:gridCol w:w="790"/>
        <w:gridCol w:w="199"/>
        <w:gridCol w:w="849"/>
        <w:gridCol w:w="1315"/>
        <w:gridCol w:w="239"/>
        <w:gridCol w:w="283"/>
        <w:gridCol w:w="1841"/>
      </w:tblGrid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застройщике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385008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Майкоп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654" w:history="1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Шевченко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Тип здания (сооружения)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 122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 О режиме работы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дни недели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понедельника по пятницу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время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09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 до 18-00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6C30" w:rsidRPr="00166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8-800-770-07-03,</w:t>
            </w:r>
            <w:r w:rsidR="0016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(86133) 55-000, 55-111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9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vks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7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  <w:p w:rsidR="00AE616D" w:rsidRPr="008A2B12" w:rsidRDefault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www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44"/>
            <w:bookmarkEnd w:id="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46"/>
            <w:bookmarkEnd w:id="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52"/>
            <w:bookmarkEnd w:id="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 застройщика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77BF"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государственный регистрационный номер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1022300528238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Год регистрации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20.12.2002г.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64"/>
            <w:bookmarkEnd w:id="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73"/>
            <w:bookmarkEnd w:id="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организации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регистрации юридического лица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регистрации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 нахождения) в стране регистрации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88"/>
            <w:bookmarkEnd w:id="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Об учредителе - физическом лице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02"/>
            <w:bookmarkEnd w:id="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Par103"/>
            <w:bookmarkEnd w:id="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1 – 1 этап)»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="004D3445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1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hyperlink w:anchor="Par662" w:history="1">
              <w:r w:rsidR="003F75A0"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квартал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Par123"/>
            <w:bookmarkEnd w:id="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25.06.2015г.</w:t>
            </w:r>
            <w:hyperlink w:anchor="Par663" w:history="1"/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616D" w:rsidRPr="008A2B12" w:rsidRDefault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23-301000-61-2015</w:t>
            </w:r>
          </w:p>
        </w:tc>
      </w:tr>
      <w:tr w:rsidR="00AE616D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" w:name="Par127"/>
            <w:bookmarkEnd w:id="1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2 – 2 этап)»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элемента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2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Индивидуализирующее объект, группу объектов капитального строительства коммерческое обозначение   </w:t>
            </w:r>
            <w:hyperlink w:anchor="Par662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ввода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 2015 г.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24.08.2015г.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ввод объекта капитального строительства в эксплуатацию </w:t>
            </w:r>
          </w:p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23-301000-80-2015</w:t>
            </w:r>
          </w:p>
        </w:tc>
      </w:tr>
      <w:tr w:rsidR="00F16F77" w:rsidRPr="008A2B12" w:rsidTr="00F16F77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город-курорт Анапа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1" w:name="Par130"/>
            <w:bookmarkEnd w:id="1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О членстве застройщика в саморегулируемых организациях в области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5.1.1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Саморегулируемая организация Ассоциация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КубаньСтройИзыскания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2308154134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0393.07-2010-2301017643-И-006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22.03.2016г. (членство с 02.02.2010г.)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Ассоциация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 «Комплексное Объединение Проектировщиков»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2309120096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2060.01-2016-2301017643-П-133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18.03.2016г. (членство с 05.02.2010г.)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 «Строительное Региональное Объединение»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2308157872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С-047-23-0511-01-010416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01.04.2016г. (членство с 20.01.2010г.)</w:t>
            </w:r>
          </w:p>
        </w:tc>
      </w:tr>
      <w:tr w:rsidR="00A60660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2" w:name="Par141"/>
            <w:bookmarkEnd w:id="1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Последняя отчетная дата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31.03.2017г.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" w:name="Par150"/>
            <w:bookmarkEnd w:id="1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тыс.руб.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271 321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4" w:name="Par154"/>
            <w:bookmarkEnd w:id="1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404 752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bookmarkStart w:id="15" w:name="Par156"/>
            <w:bookmarkEnd w:id="1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8A2B12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6" w:name="Par158"/>
            <w:bookmarkEnd w:id="1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уставного (складочного) капитала застройщика установленным требованиям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проводятся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 w:rsidR="00697B7B"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не</w:t>
              </w:r>
            </w:hyperlink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7" w:name="Par173"/>
            <w:bookmarkEnd w:id="1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8" w:name="Par176"/>
            <w:bookmarkEnd w:id="1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173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застройщиков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9" w:name="Par178"/>
            <w:bookmarkEnd w:id="1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176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применялись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0" w:name="Par184"/>
            <w:bookmarkEnd w:id="2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частью 3 статьи 15.3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сопоручителей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сопоручителями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  <w:p w:rsidR="00697B7B" w:rsidRPr="008A2B12" w:rsidRDefault="00697B7B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Par200"/>
            <w:bookmarkEnd w:id="2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" w:name="Par202"/>
            <w:bookmarkEnd w:id="2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20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поручителя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" w:name="Par204"/>
            <w:bookmarkEnd w:id="2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20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" w:name="Par210"/>
            <w:bookmarkEnd w:id="2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8.1. Иная информация о застройщике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697B7B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Информация о проекте строительства </w:t>
            </w:r>
          </w:p>
        </w:tc>
      </w:tr>
      <w:tr w:rsidR="005647D1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Par215"/>
            <w:bookmarkEnd w:id="2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6" w:name="Par217"/>
            <w:bookmarkEnd w:id="2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02466" w:rsidRPr="008A2B12" w:rsidRDefault="00802466" w:rsidP="00BF2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7" w:name="Par219"/>
            <w:bookmarkEnd w:id="2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Проектной документацией предусмотрено единое архитектурно-планировочное решение жилого комплекса – корпуса 1, 2, 3, 4 и ДДУ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F1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8" w:name="Par221"/>
            <w:bookmarkEnd w:id="2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9.2. </w:t>
            </w:r>
            <w:proofErr w:type="gram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 видах</w:t>
            </w:r>
            <w:proofErr w:type="gram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строящихся в рамках проекта строительства объектов капитального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строительства, их местоположении и основных характеристиках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строящегося (создаваемого) объекта капитального строительства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Многоквартирный дом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субъекта Российской Федерации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Анапский район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Округ в населенном пункте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в населенном пункте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Микрорайон 3«Б»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обозначения улицы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улицы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Корпус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Блок-секция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адреса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Жилое со встроенными помещениями общественного назначения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Минимальное количество этажей в объекте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количество этажей в объекте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9" w:name="Par260"/>
            <w:bookmarkEnd w:id="2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14178,04 кв.м.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наружных стен и каркаса объекта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Каркас – монолитный железобетон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Наружные стены – кирпич, блок, отделка декоративной штукатуркой под покраску поверх утеплителя из минераловатных плит.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Кровля здания – эксплуатируемая, с внутренним организованным водостоком.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перекрытий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Монолитный железобетон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266"/>
            <w:bookmarkEnd w:id="3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энергоэффективности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" w:name="Par268"/>
            <w:bookmarkEnd w:id="3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Сейсмостойкость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баллов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2" w:name="Par271"/>
            <w:bookmarkEnd w:id="3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заключения договора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Даты внесения изменений в договор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3" w:name="Par280"/>
            <w:bookmarkEnd w:id="3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80246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C4026" w:rsidRPr="008A2B12" w:rsidTr="008839B3">
        <w:trPr>
          <w:gridAfter w:val="21"/>
          <w:wAfter w:w="16545" w:type="dxa"/>
          <w:trHeight w:val="597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1D5E9B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1D5E9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5327D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О.Е.</w:t>
            </w:r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  <w:p w:rsidR="00EC402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</w:p>
        </w:tc>
      </w:tr>
      <w:tr w:rsidR="00EC402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индивидуального предпринимателя, выполнившего инженерные изыскания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</w:t>
            </w:r>
          </w:p>
        </w:tc>
      </w:tr>
      <w:tr w:rsidR="005327DB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индивидуального предпринимателя, выполнившего инженерные изыскания (при наличии)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Евгеньевич</w:t>
            </w:r>
          </w:p>
        </w:tc>
      </w:tr>
      <w:tr w:rsidR="005327DB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235200961774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4" w:name="Par293"/>
            <w:bookmarkEnd w:id="3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архитектурно-строительное проектирование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Общество с ограниченной ответственностью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-Кон-Сервис»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5" w:name="Par306"/>
            <w:bookmarkEnd w:id="3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0C608F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заключения экспертизы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Положительное заключение государственной экспертизы проектной документации без смет и результатов инженерных изысканий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06.10.2015г.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23-1-4-0543-15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Краснодарского края. Управление Краснодарской краевой государственной экспертизы проектов территориального планирования, проектов строительства и результатов инженерных изысканий (ГАУ КК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Краснодаркрайгосэкспертиза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»). Новороссийский межрайонный отдел.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2308009183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6" w:name="Par319"/>
            <w:bookmarkEnd w:id="3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7" w:name="Par330"/>
            <w:bookmarkEnd w:id="3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комплекс «Трио» (ЖК «Трио»)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№23-301000-1242-2015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25.12.2015г.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8" w:name="Par339"/>
            <w:bookmarkEnd w:id="3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разрешение на строительство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документа на земельный участок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9" w:name="Par349"/>
            <w:bookmarkEnd w:id="3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  <w:hyperlink w:anchor="Par698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аренда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 несельскохозяйственного назначения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определяющего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3700001875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договора, определяющего права застройщика на земельный участок </w:t>
            </w:r>
            <w:r w:rsidR="00A07AA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21.03.2005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0" w:name="Par355"/>
            <w:bookmarkEnd w:id="4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699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02.08.2006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1" w:name="Par357"/>
            <w:bookmarkEnd w:id="4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09.03.2025 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2" w:name="Par359"/>
            <w:bookmarkEnd w:id="4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изменений в договор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19.12.2014г.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3" w:name="Par361"/>
            <w:bookmarkEnd w:id="4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уполномоченного органа, предоставившего земельный участок в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администрации муниципального образования город – 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4" w:name="Par367"/>
            <w:bookmarkEnd w:id="4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12.2. О собственнике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5" w:name="Par370"/>
            <w:bookmarkEnd w:id="4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Собственник земельного участка 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6" w:name="Par372"/>
            <w:bookmarkEnd w:id="4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7" w:name="Par374"/>
            <w:bookmarkEnd w:id="4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собственника земельного участка,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8" w:name="Par376"/>
            <w:bookmarkEnd w:id="4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собственника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собственника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9" w:name="Par380"/>
            <w:bookmarkEnd w:id="4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0" w:name="Par382"/>
            <w:bookmarkEnd w:id="5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1" w:name="Par384"/>
            <w:bookmarkEnd w:id="5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собственности на земельный участок </w:t>
            </w:r>
            <w:r w:rsidR="00037B29" w:rsidRPr="00037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2" w:name="Par386"/>
            <w:bookmarkEnd w:id="5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муниципального образования город-курорт Анапа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3" w:name="Par388"/>
            <w:bookmarkEnd w:id="5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земельного участка (с указанием единицы измерения)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15015 кв.м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13.1. Об элементах благоустройства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тротуаров.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Генплан проектируемого жилого комплекса  выполнен с учетом существующих зданий.  Расположение и ориентация зданий  на участке выполнены с учетом конфигурации участка и требований СНиП 2.07.01-89*.  Запроектированные проезды к зданиям обеспечивают их  нормальное транспортное обслуживание, а также возможность проезда пожарных машин в соответствии с требованиями СНиП 2.07.01-89*. Входы в здания запроектированы с учетом рельефа и оборудованы входными лестницами.  Между зданиями, расположенными на участке, предусматривается устройство транзитных  проездов  шириной 4,5м.  Предусмотрено  также устройство кольцевого проезда вокруг жилого комплекса.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-мест)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устройство площадок  для отдыха взрослых,  площадок  для игр детей дошкольного и младшего школьного возраста, площадок для  временной парковки   автомашин, спортивных площадок,  хозяйственных площадок.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802466" w:rsidRPr="008A2B12" w:rsidRDefault="000A1C6B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Проектом предусмотрены  площадки  с контейнерами для сбора ТБО.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планируемых мероприятий по озеленению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участках, свободных от подземных инженерных сетей, производится посадка деревьев и кустарников. На участках озеленения, перед посевом газонов, предусматривается добавление растительного слоя грунта толщиной 0,3 м.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безбарьерной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среды для маломобильных лиц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выполнен в соответствии с положениями Градостроительного кодекса Российской Федерации, Федерального закона «О социальной защите инвалидов в Российской Федерации» № 181-ФЗ; Федерального закона от 30.12.2009 № 384-ФЗ «Технический регламент о безопасности зданий и сооружений».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решения, принятые для данного объекта, имеют цель обеспечить: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беспрепятственность перемещения МГН по территории объекта и внутри здания;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безопасность путей движения (в том числе эвакуационных);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своевременное получение МГН полноценной и качественной информации, позволяющей ориентироваться в пространстве, использовать оборудование, получать услуги и т.д.;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удобство и комфорт среды жизнедеятельности МГН.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наружное освещение территории жилого комплекса. Питание наружным освещением производится с собственных БКТП.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иных планируемых элементов благоустройства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Нет.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4" w:name="Par412"/>
            <w:bookmarkEnd w:id="5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  <w:trHeight w:val="1069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0A1C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«Кубаньэнерго»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2309001660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19.12.2012г. (на весь жилой комплекс)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301-11/75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(продлены,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Теплоснабжение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2B065B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«Теплоэнерго»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2301080564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16.04.2015г.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315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год (уже выполнена общая часть в составе всего жилого комплекса)</w:t>
            </w:r>
          </w:p>
        </w:tc>
      </w:tr>
      <w:tr w:rsidR="000E7EB8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5" w:name="Par429"/>
            <w:bookmarkEnd w:id="5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14.2. О планируемом подключении к сетям связи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Телефонные сети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Кубтелеком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2308045181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15.1. О количестве в составе строящихся (создаваемых) в рамках проекта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жилых помещений</w:t>
            </w:r>
            <w:r w:rsidR="00457F5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7F53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3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нежилых помещений</w:t>
            </w:r>
            <w:r w:rsidR="0096749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0338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-мест</w:t>
            </w:r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иных нежилых помещений</w:t>
            </w:r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6" w:name="Par448"/>
            <w:bookmarkEnd w:id="5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комнат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Условный номер комнаты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9B1D6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54B8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5D2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486DEB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21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7" w:name="Par471"/>
            <w:bookmarkEnd w:id="5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8"/>
          <w:wAfter w:w="6930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частей нежилого помещения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Приемный пункт бытового обслуживания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  <w:trHeight w:val="459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130338">
        <w:trPr>
          <w:gridAfter w:val="12"/>
          <w:wAfter w:w="9334" w:type="dxa"/>
          <w:trHeight w:val="351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12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DB72A7" w:rsidP="0013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0338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1841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8" w:name="Par488"/>
            <w:bookmarkEnd w:id="5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8839B3">
        <w:trPr>
          <w:gridAfter w:val="5"/>
          <w:wAfter w:w="4527" w:type="dxa"/>
          <w:trHeight w:val="39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E613D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104,9</w:t>
            </w:r>
          </w:p>
        </w:tc>
        <w:tc>
          <w:tcPr>
            <w:tcW w:w="2404" w:type="dxa"/>
            <w:gridSpan w:val="3"/>
          </w:tcPr>
          <w:p w:rsidR="002C380C" w:rsidRPr="008A2B12" w:rsidRDefault="002C380C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80C" w:rsidRPr="008A2B12" w:rsidRDefault="002C380C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E613D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76025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2466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839B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уборочного инвентаря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E613D3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2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297E5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5306E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(мужской)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(женский)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Вестибюль 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13,7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760256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Электрощитовая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25306E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18,6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06E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760256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 помещение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8839B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E" w:rsidRPr="008A2B12" w:rsidRDefault="00E613D3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5306E" w:rsidRPr="008A2B12" w:rsidRDefault="0025306E" w:rsidP="002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9B3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760256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Коридор жилой части здания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E613D3" w:rsidP="008839B3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1964,0</w:t>
            </w: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9B3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760256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8839B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E613D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254,0</w:t>
            </w: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9B3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760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602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E613D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314E7B" w:rsidP="009A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</w:t>
            </w:r>
            <w:r w:rsidR="009A41F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B3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704,0</w:t>
            </w:r>
          </w:p>
          <w:p w:rsidR="00DB72A7" w:rsidRPr="008A2B12" w:rsidRDefault="00DB72A7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8839B3" w:rsidRPr="008A2B12" w:rsidRDefault="008839B3" w:rsidP="0088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9" w:name="Par499"/>
            <w:bookmarkEnd w:id="5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Грузоподъемность – 630 кг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Вертикальный транспорт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и цокольный этаж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Электрооборудование РУ- 0,4 кВ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0,4 кВ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Главные распределительные щиты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Электроосвещение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Напряжение сети рабочего и аварийного освещения - 220 В переменного тока, ремонтного - 36 В.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Для искусственного электроосвещения помещений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хозяйственно-питьевого водоснабжения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Общее водопотребление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108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внутреннего противопожарного водопровода и автоматического пожаротушения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Пожарные шкафы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Общий максимальный расход воды – 3х2,5 л/сек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Противопожарное водоснабжение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хозяйственно-бытовой канализации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Общий расход сточных вод – 128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водостока (ливневая канализация)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Расчетный расход стоков –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12 л/сек </w:t>
            </w:r>
            <w:r w:rsidR="00037B29">
              <w:rPr>
                <w:sz w:val="20"/>
                <w:szCs w:val="20"/>
              </w:rPr>
              <w:t>с крыши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Водоотведение ливневых вод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Автономные пластинчатые </w:t>
            </w:r>
          </w:p>
          <w:p w:rsidR="00693B44" w:rsidRPr="008A2B12" w:rsidRDefault="00693B44" w:rsidP="0080081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теплообменники с циркуляционными насосами с мембранным расширительным баком; конвекторы и стальные панельные радиаторы «</w:t>
            </w:r>
            <w:proofErr w:type="spellStart"/>
            <w:r w:rsidRPr="008A2B12">
              <w:rPr>
                <w:sz w:val="20"/>
                <w:szCs w:val="20"/>
              </w:rPr>
              <w:t>Prado</w:t>
            </w:r>
            <w:proofErr w:type="spellEnd"/>
            <w:r w:rsidRPr="008A2B12">
              <w:rPr>
                <w:sz w:val="20"/>
                <w:szCs w:val="20"/>
              </w:rPr>
              <w:t xml:space="preserve">», в </w:t>
            </w:r>
            <w:proofErr w:type="spellStart"/>
            <w:r w:rsidRPr="008A2B12">
              <w:rPr>
                <w:sz w:val="20"/>
                <w:szCs w:val="20"/>
              </w:rPr>
              <w:t>техпомещениях</w:t>
            </w:r>
            <w:proofErr w:type="spellEnd"/>
            <w:r w:rsidRPr="008A2B12">
              <w:rPr>
                <w:sz w:val="20"/>
                <w:szCs w:val="20"/>
              </w:rPr>
              <w:t xml:space="preserve"> конвекторы «</w:t>
            </w:r>
            <w:proofErr w:type="spellStart"/>
            <w:r w:rsidRPr="008A2B12">
              <w:rPr>
                <w:sz w:val="20"/>
                <w:szCs w:val="20"/>
              </w:rPr>
              <w:t>Сантехпром</w:t>
            </w:r>
            <w:proofErr w:type="spellEnd"/>
            <w:r w:rsidRPr="008A2B1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Теплоснабжение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жилых помещений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Системы приточной вентиляции с естественным побуждением через оконные клапаны и вытяжной вентиляции с механическим побуждением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Общеобменная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037B29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лифтовых шахт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Общеобменная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37B2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технических и технологических помещений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Приточные системы фирм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Общеобменная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37B2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 (или аналог).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Противодымная вентиляция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rPr>
          <w:gridAfter w:val="5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06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673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Противодымная вентиляция жилой части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Автоматическое открывание клапанов дымоудаления на определенном этаже по импульсу от системы пожарной сигнализации с одновременным включением вентиляторов дымоудаления и отложенным включением вентиляторов подпора воздуха в лифтовые шахты </w:t>
            </w:r>
          </w:p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для перевозки пожарных подразделений, незадымляемые лестничные клетки и тамбур-шлюзы при них, в зону безопасности для МГН и вентиляторов систем подпора для компенсации воздуха, удаляемого системами дымоудаления при пожаре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Сети связи </w:t>
            </w:r>
          </w:p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3B44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0" w:name="Par510"/>
            <w:bookmarkEnd w:id="6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693B44" w:rsidRPr="008A2B12" w:rsidTr="008839B3">
        <w:trPr>
          <w:gridAfter w:val="2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имущества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693B44" w:rsidRPr="008A2B12" w:rsidTr="008839B3">
        <w:trPr>
          <w:gridAfter w:val="2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693B44" w:rsidRPr="008A2B12" w:rsidRDefault="00693B44" w:rsidP="0069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037B29" w:rsidRPr="008A2B12" w:rsidTr="008839B3">
        <w:trPr>
          <w:gridAfter w:val="2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БКТП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Северный торец 3 корпуса</w:t>
            </w:r>
          </w:p>
        </w:tc>
        <w:tc>
          <w:tcPr>
            <w:tcW w:w="240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037B29" w:rsidRPr="008A2B12" w:rsidTr="005D2585"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1" w:name="Par520"/>
            <w:bookmarkEnd w:id="6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 2017г.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процентов готовности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 2018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получение разрешения на ввод в эксплуатацию объекта недвижимости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5D2585"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037B29" w:rsidRPr="009E35F8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1837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1841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037B29" w:rsidRPr="008A2B12" w:rsidTr="008839B3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Планируемая стоимость строительства (руб.) </w:t>
            </w:r>
            <w:r w:rsidRPr="002D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 млн.руб.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037B29" w:rsidRPr="008A2B12" w:rsidTr="008839B3"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037B29" w:rsidRPr="008A2B12" w:rsidTr="008839B3"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2" w:name="Par530"/>
            <w:bookmarkEnd w:id="6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Страхование договоров участия в долевом строительстве жилого дома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договор страхования гражданской ответственности застройщика за неисполнение и ненадлежащие исп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олнение обязательств по передаче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жилого помещения по договору участия в долевом строительстве № 35-20997/201 от 07.04.2017г.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«ПРОМИНСТРАХ»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ИНН 7704216908</w:t>
            </w:r>
          </w:p>
        </w:tc>
        <w:tc>
          <w:tcPr>
            <w:tcW w:w="2364" w:type="dxa"/>
            <w:gridSpan w:val="2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3" w:name="Par533"/>
            <w:bookmarkEnd w:id="6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4" w:name="Par535"/>
            <w:bookmarkEnd w:id="6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, без указания организационно-правовой формы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5" w:name="Par544"/>
            <w:bookmarkEnd w:id="6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соглашения или сделки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привлеченных средств (рублей)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6" w:name="Par556"/>
            <w:bookmarkEnd w:id="6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7" w:name="Par558"/>
            <w:bookmarkEnd w:id="6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8" w:name="Par560"/>
            <w:bookmarkEnd w:id="6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без указания организационно-правовой формы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9" w:name="Par598"/>
            <w:bookmarkEnd w:id="6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0" w:name="Par600"/>
            <w:bookmarkEnd w:id="7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1" w:name="Par602"/>
            <w:bookmarkEnd w:id="7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2" w:name="Par604"/>
            <w:bookmarkEnd w:id="7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3" w:name="Par607"/>
            <w:bookmarkEnd w:id="7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4" w:name="Par609"/>
            <w:bookmarkEnd w:id="7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037B29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указанных в </w:t>
            </w:r>
            <w:hyperlink r:id="rId8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частях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9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 статьи 18.1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пунктах 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1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12 части 1 статьи 18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5" w:name="Par615"/>
            <w:bookmarkEnd w:id="7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6" w:name="Par621"/>
            <w:bookmarkEnd w:id="7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социального и делового партнерства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22.08.2007г.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1076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7" w:name="Par627"/>
            <w:bookmarkEnd w:id="7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-курорт Анапа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общегородских мероприятий по развитию и укреплению социального и делового партнерства.</w:t>
            </w:r>
          </w:p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5B0527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57,015 млн.руб.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Иная информация о проекте</w:t>
            </w:r>
          </w:p>
        </w:tc>
      </w:tr>
      <w:tr w:rsidR="00037B29" w:rsidRPr="008A2B12" w:rsidTr="008839B3">
        <w:trPr>
          <w:gridAfter w:val="21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9" w:rsidRPr="008A2B12" w:rsidRDefault="00037B29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616D" w:rsidRPr="008A2B12" w:rsidRDefault="00AE616D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0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2"/>
      </w:tblGrid>
      <w:tr w:rsidR="003A05E3" w:rsidRPr="008A2B12" w:rsidTr="003A05E3">
        <w:trPr>
          <w:trHeight w:val="1095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1"/>
              <w:tblW w:w="1502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1133"/>
              <w:gridCol w:w="4252"/>
              <w:gridCol w:w="8398"/>
            </w:tblGrid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F80759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A05E3" w:rsidRPr="008A2B12" w:rsidRDefault="003A05E3" w:rsidP="003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Директор</w:t>
      </w:r>
    </w:p>
    <w:p w:rsidR="009E35F8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35F8" w:rsidRPr="008A2B12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Вюн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-Кон-Сервис»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Д.В.Очкас</w:t>
      </w:r>
      <w:proofErr w:type="spellEnd"/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10EC9" w:rsidRPr="008A2B12" w:rsidRDefault="00910EC9" w:rsidP="003A05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910EC9" w:rsidRPr="008A2B12" w:rsidSect="00AE36CA">
      <w:pgSz w:w="16838" w:h="11906" w:orient="landscape"/>
      <w:pgMar w:top="709" w:right="107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8C"/>
    <w:rsid w:val="00002879"/>
    <w:rsid w:val="000029F0"/>
    <w:rsid w:val="00012666"/>
    <w:rsid w:val="00016460"/>
    <w:rsid w:val="00024C8D"/>
    <w:rsid w:val="00034F91"/>
    <w:rsid w:val="00037B29"/>
    <w:rsid w:val="000438EF"/>
    <w:rsid w:val="0005524A"/>
    <w:rsid w:val="00056D8B"/>
    <w:rsid w:val="00067313"/>
    <w:rsid w:val="00080714"/>
    <w:rsid w:val="00084ED9"/>
    <w:rsid w:val="00096621"/>
    <w:rsid w:val="000A1C6B"/>
    <w:rsid w:val="000A7690"/>
    <w:rsid w:val="000B6487"/>
    <w:rsid w:val="000C4C6D"/>
    <w:rsid w:val="000C608F"/>
    <w:rsid w:val="000D7E83"/>
    <w:rsid w:val="000E7B01"/>
    <w:rsid w:val="000E7EB8"/>
    <w:rsid w:val="001120A3"/>
    <w:rsid w:val="00113A85"/>
    <w:rsid w:val="001235BD"/>
    <w:rsid w:val="00125006"/>
    <w:rsid w:val="0012794D"/>
    <w:rsid w:val="00130338"/>
    <w:rsid w:val="00154B81"/>
    <w:rsid w:val="001637FF"/>
    <w:rsid w:val="00166C30"/>
    <w:rsid w:val="00170798"/>
    <w:rsid w:val="00172FBC"/>
    <w:rsid w:val="001A099F"/>
    <w:rsid w:val="001A3185"/>
    <w:rsid w:val="001A44A7"/>
    <w:rsid w:val="001B12E8"/>
    <w:rsid w:val="001B7E60"/>
    <w:rsid w:val="001D5E9B"/>
    <w:rsid w:val="001E3777"/>
    <w:rsid w:val="001E696C"/>
    <w:rsid w:val="0021127B"/>
    <w:rsid w:val="00220128"/>
    <w:rsid w:val="00232AD6"/>
    <w:rsid w:val="0025306E"/>
    <w:rsid w:val="0025610D"/>
    <w:rsid w:val="002638AE"/>
    <w:rsid w:val="002708AA"/>
    <w:rsid w:val="00280E0B"/>
    <w:rsid w:val="00283D5B"/>
    <w:rsid w:val="00287FD9"/>
    <w:rsid w:val="002900C9"/>
    <w:rsid w:val="00293201"/>
    <w:rsid w:val="0029404B"/>
    <w:rsid w:val="00297E5B"/>
    <w:rsid w:val="002A06D4"/>
    <w:rsid w:val="002A162B"/>
    <w:rsid w:val="002B065B"/>
    <w:rsid w:val="002B1572"/>
    <w:rsid w:val="002B622B"/>
    <w:rsid w:val="002C380C"/>
    <w:rsid w:val="002C3BE9"/>
    <w:rsid w:val="002D31D8"/>
    <w:rsid w:val="002F4A2E"/>
    <w:rsid w:val="00302849"/>
    <w:rsid w:val="003033C3"/>
    <w:rsid w:val="003068F5"/>
    <w:rsid w:val="0031102B"/>
    <w:rsid w:val="00314E7B"/>
    <w:rsid w:val="00320C2B"/>
    <w:rsid w:val="00322121"/>
    <w:rsid w:val="00331ADE"/>
    <w:rsid w:val="003401BC"/>
    <w:rsid w:val="00355413"/>
    <w:rsid w:val="00363402"/>
    <w:rsid w:val="0036708C"/>
    <w:rsid w:val="00372D97"/>
    <w:rsid w:val="003A05E3"/>
    <w:rsid w:val="003C1351"/>
    <w:rsid w:val="003C310A"/>
    <w:rsid w:val="003D6EFD"/>
    <w:rsid w:val="003E23A3"/>
    <w:rsid w:val="003F5725"/>
    <w:rsid w:val="003F75A0"/>
    <w:rsid w:val="004021B6"/>
    <w:rsid w:val="00402464"/>
    <w:rsid w:val="00414103"/>
    <w:rsid w:val="00415390"/>
    <w:rsid w:val="004155BB"/>
    <w:rsid w:val="00415BD2"/>
    <w:rsid w:val="00421FF2"/>
    <w:rsid w:val="00437079"/>
    <w:rsid w:val="00442672"/>
    <w:rsid w:val="00443407"/>
    <w:rsid w:val="004535CC"/>
    <w:rsid w:val="00453674"/>
    <w:rsid w:val="00454EBC"/>
    <w:rsid w:val="00457F53"/>
    <w:rsid w:val="004626AD"/>
    <w:rsid w:val="00465A9D"/>
    <w:rsid w:val="00480B4D"/>
    <w:rsid w:val="00486DEB"/>
    <w:rsid w:val="004B3B4C"/>
    <w:rsid w:val="004B4308"/>
    <w:rsid w:val="004B4898"/>
    <w:rsid w:val="004C25DF"/>
    <w:rsid w:val="004C6380"/>
    <w:rsid w:val="004C6F4F"/>
    <w:rsid w:val="004D3445"/>
    <w:rsid w:val="004D40E7"/>
    <w:rsid w:val="004D546B"/>
    <w:rsid w:val="004F0F22"/>
    <w:rsid w:val="0050371C"/>
    <w:rsid w:val="00527F5D"/>
    <w:rsid w:val="005308C4"/>
    <w:rsid w:val="005327DB"/>
    <w:rsid w:val="005647D1"/>
    <w:rsid w:val="0057091A"/>
    <w:rsid w:val="00574C09"/>
    <w:rsid w:val="00574E75"/>
    <w:rsid w:val="005A5B4B"/>
    <w:rsid w:val="005A77BF"/>
    <w:rsid w:val="005B0527"/>
    <w:rsid w:val="005B7339"/>
    <w:rsid w:val="005D00B9"/>
    <w:rsid w:val="005D2585"/>
    <w:rsid w:val="00600D5F"/>
    <w:rsid w:val="0061229E"/>
    <w:rsid w:val="006332FA"/>
    <w:rsid w:val="0065063A"/>
    <w:rsid w:val="00651C24"/>
    <w:rsid w:val="0065782B"/>
    <w:rsid w:val="00660FA2"/>
    <w:rsid w:val="00667790"/>
    <w:rsid w:val="00693B44"/>
    <w:rsid w:val="00697B7B"/>
    <w:rsid w:val="006F7DBE"/>
    <w:rsid w:val="00711610"/>
    <w:rsid w:val="00711CDD"/>
    <w:rsid w:val="00722617"/>
    <w:rsid w:val="00744AA2"/>
    <w:rsid w:val="00747999"/>
    <w:rsid w:val="00757F57"/>
    <w:rsid w:val="00760256"/>
    <w:rsid w:val="007673C2"/>
    <w:rsid w:val="00772B93"/>
    <w:rsid w:val="00780E09"/>
    <w:rsid w:val="007B5A44"/>
    <w:rsid w:val="007D6C09"/>
    <w:rsid w:val="007F2587"/>
    <w:rsid w:val="00800810"/>
    <w:rsid w:val="00802038"/>
    <w:rsid w:val="00802466"/>
    <w:rsid w:val="008179A5"/>
    <w:rsid w:val="00822A52"/>
    <w:rsid w:val="00823968"/>
    <w:rsid w:val="008258F2"/>
    <w:rsid w:val="008304D9"/>
    <w:rsid w:val="00841CC0"/>
    <w:rsid w:val="00860675"/>
    <w:rsid w:val="00860B4B"/>
    <w:rsid w:val="00861E06"/>
    <w:rsid w:val="008839B3"/>
    <w:rsid w:val="008A2B12"/>
    <w:rsid w:val="008A575D"/>
    <w:rsid w:val="008A673F"/>
    <w:rsid w:val="008C6B26"/>
    <w:rsid w:val="008D1F56"/>
    <w:rsid w:val="008F0323"/>
    <w:rsid w:val="009036A7"/>
    <w:rsid w:val="00910EC9"/>
    <w:rsid w:val="00917F28"/>
    <w:rsid w:val="00917F61"/>
    <w:rsid w:val="009206D0"/>
    <w:rsid w:val="009370BC"/>
    <w:rsid w:val="0093757C"/>
    <w:rsid w:val="009423BB"/>
    <w:rsid w:val="00943965"/>
    <w:rsid w:val="00945173"/>
    <w:rsid w:val="00964AB8"/>
    <w:rsid w:val="009665D2"/>
    <w:rsid w:val="00967491"/>
    <w:rsid w:val="009703C1"/>
    <w:rsid w:val="00975B45"/>
    <w:rsid w:val="00990123"/>
    <w:rsid w:val="00990800"/>
    <w:rsid w:val="009A41FA"/>
    <w:rsid w:val="009B1D61"/>
    <w:rsid w:val="009E35F8"/>
    <w:rsid w:val="00A06271"/>
    <w:rsid w:val="00A07AA7"/>
    <w:rsid w:val="00A12A67"/>
    <w:rsid w:val="00A51ECB"/>
    <w:rsid w:val="00A60660"/>
    <w:rsid w:val="00A63913"/>
    <w:rsid w:val="00A66A11"/>
    <w:rsid w:val="00A83204"/>
    <w:rsid w:val="00A91ADF"/>
    <w:rsid w:val="00A940DE"/>
    <w:rsid w:val="00A9770F"/>
    <w:rsid w:val="00AA5355"/>
    <w:rsid w:val="00AC17A3"/>
    <w:rsid w:val="00AE1D19"/>
    <w:rsid w:val="00AE36CA"/>
    <w:rsid w:val="00AE616D"/>
    <w:rsid w:val="00AF4DE7"/>
    <w:rsid w:val="00AF79EA"/>
    <w:rsid w:val="00B22011"/>
    <w:rsid w:val="00B27641"/>
    <w:rsid w:val="00B31BB3"/>
    <w:rsid w:val="00B37D82"/>
    <w:rsid w:val="00B40DE9"/>
    <w:rsid w:val="00B41E97"/>
    <w:rsid w:val="00B4345F"/>
    <w:rsid w:val="00B67ED1"/>
    <w:rsid w:val="00B74B91"/>
    <w:rsid w:val="00B97D76"/>
    <w:rsid w:val="00BA5746"/>
    <w:rsid w:val="00BC5A9D"/>
    <w:rsid w:val="00BE3F09"/>
    <w:rsid w:val="00BF2227"/>
    <w:rsid w:val="00C07F33"/>
    <w:rsid w:val="00C10364"/>
    <w:rsid w:val="00C32671"/>
    <w:rsid w:val="00C5007A"/>
    <w:rsid w:val="00C51659"/>
    <w:rsid w:val="00C522C4"/>
    <w:rsid w:val="00C546A2"/>
    <w:rsid w:val="00C770A4"/>
    <w:rsid w:val="00C770AE"/>
    <w:rsid w:val="00CA6FC9"/>
    <w:rsid w:val="00CC22D2"/>
    <w:rsid w:val="00CD13B3"/>
    <w:rsid w:val="00CD719D"/>
    <w:rsid w:val="00CE0F54"/>
    <w:rsid w:val="00CE4EDA"/>
    <w:rsid w:val="00CE5CEA"/>
    <w:rsid w:val="00CE7A3B"/>
    <w:rsid w:val="00D00B79"/>
    <w:rsid w:val="00D03E6E"/>
    <w:rsid w:val="00D04FD7"/>
    <w:rsid w:val="00D11AB4"/>
    <w:rsid w:val="00D16A2E"/>
    <w:rsid w:val="00D2182A"/>
    <w:rsid w:val="00D35EC1"/>
    <w:rsid w:val="00D36541"/>
    <w:rsid w:val="00D416A2"/>
    <w:rsid w:val="00D42738"/>
    <w:rsid w:val="00D47305"/>
    <w:rsid w:val="00D55FD1"/>
    <w:rsid w:val="00D8773D"/>
    <w:rsid w:val="00D956BC"/>
    <w:rsid w:val="00DA1D38"/>
    <w:rsid w:val="00DA629B"/>
    <w:rsid w:val="00DB255F"/>
    <w:rsid w:val="00DB72A7"/>
    <w:rsid w:val="00DC5C33"/>
    <w:rsid w:val="00DC788D"/>
    <w:rsid w:val="00DE35EB"/>
    <w:rsid w:val="00E22B48"/>
    <w:rsid w:val="00E37E54"/>
    <w:rsid w:val="00E55707"/>
    <w:rsid w:val="00E613D3"/>
    <w:rsid w:val="00E70DD5"/>
    <w:rsid w:val="00E9538B"/>
    <w:rsid w:val="00EB4A31"/>
    <w:rsid w:val="00EC4026"/>
    <w:rsid w:val="00EE16A7"/>
    <w:rsid w:val="00EE2FAE"/>
    <w:rsid w:val="00F0249B"/>
    <w:rsid w:val="00F033E5"/>
    <w:rsid w:val="00F16F77"/>
    <w:rsid w:val="00F31463"/>
    <w:rsid w:val="00F4229B"/>
    <w:rsid w:val="00F44827"/>
    <w:rsid w:val="00F52E6A"/>
    <w:rsid w:val="00F71214"/>
    <w:rsid w:val="00F7515B"/>
    <w:rsid w:val="00F80759"/>
    <w:rsid w:val="00F81E36"/>
    <w:rsid w:val="00FB7978"/>
    <w:rsid w:val="00FC56B8"/>
    <w:rsid w:val="00FD29F2"/>
    <w:rsid w:val="00FD76E6"/>
    <w:rsid w:val="00FE298D"/>
    <w:rsid w:val="00FF105A"/>
    <w:rsid w:val="00FF35FD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F0D0-5398-48AC-9944-191E99C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customStyle="1" w:styleId="Default">
    <w:name w:val="Default"/>
    <w:rsid w:val="00F5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A75694A6591DEDA2C9B9DC2EA14D03E9964F96604L82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55150F16AC9666EECD7E6AFF3A67C5A75694A6591DEDA2C9B9DC2EA14D03E9964F9650AL82FJ" TargetMode="External"/><Relationship Id="rId12" Type="http://schemas.openxmlformats.org/officeDocument/2006/relationships/hyperlink" Target="consultantplus://offline/ref=B3455150F16AC9666EECD7E6AFF3A67C5A75694A6591DEDA2C9B9DC2EA14D03E9964F96605L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5150F16AC9666EECD7E6AFF3A67C5A75694A6591DEDA2C9B9DC2EA14D03E9964F96501L82DJ" TargetMode="External"/><Relationship Id="rId11" Type="http://schemas.openxmlformats.org/officeDocument/2006/relationships/hyperlink" Target="consultantplus://offline/ref=B3455150F16AC9666EECD7E6AFF3A67C5A75694A6591DEDA2C9B9DC2EA14D03E9964F96605L82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55150F16AC9666EECD7E6AFF3A67C5A75694A6591DEDA2C9B9DC2EA14D03E9964F96605L8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604L8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70B8-9916-4431-AC61-4D21377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14585</Words>
  <Characters>83141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Alenka</cp:lastModifiedBy>
  <cp:revision>3</cp:revision>
  <cp:lastPrinted>2017-05-29T16:42:00Z</cp:lastPrinted>
  <dcterms:created xsi:type="dcterms:W3CDTF">2020-12-07T15:52:00Z</dcterms:created>
  <dcterms:modified xsi:type="dcterms:W3CDTF">2020-12-07T15:52:00Z</dcterms:modified>
</cp:coreProperties>
</file>