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464" w:rsidRPr="00402464" w:rsidRDefault="00402464" w:rsidP="00402464">
      <w:pPr>
        <w:jc w:val="center"/>
        <w:rPr>
          <w:rFonts w:ascii="Times New Roman" w:hAnsi="Times New Roman" w:cs="Times New Roman"/>
          <w:sz w:val="32"/>
          <w:szCs w:val="32"/>
        </w:rPr>
      </w:pPr>
      <w:r w:rsidRPr="00402464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</w:t>
      </w:r>
    </w:p>
    <w:p w:rsidR="00402464" w:rsidRPr="00402464" w:rsidRDefault="00402464" w:rsidP="0040246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2464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Pr="00402464">
        <w:rPr>
          <w:rFonts w:ascii="Times New Roman" w:hAnsi="Times New Roman" w:cs="Times New Roman"/>
          <w:b/>
          <w:i/>
          <w:sz w:val="32"/>
          <w:szCs w:val="32"/>
        </w:rPr>
        <w:t>Вюн</w:t>
      </w:r>
      <w:proofErr w:type="spellEnd"/>
      <w:r w:rsidRPr="00402464">
        <w:rPr>
          <w:rFonts w:ascii="Times New Roman" w:hAnsi="Times New Roman" w:cs="Times New Roman"/>
          <w:b/>
          <w:i/>
          <w:sz w:val="32"/>
          <w:szCs w:val="32"/>
        </w:rPr>
        <w:t xml:space="preserve"> – Кон – Сервис»</w:t>
      </w:r>
      <w:bookmarkStart w:id="0" w:name="_GoBack"/>
      <w:bookmarkEnd w:id="0"/>
    </w:p>
    <w:p w:rsidR="00402464" w:rsidRPr="00402464" w:rsidRDefault="00402464" w:rsidP="00402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464">
        <w:rPr>
          <w:rFonts w:ascii="Times New Roman" w:hAnsi="Times New Roman" w:cs="Times New Roman"/>
          <w:b/>
          <w:sz w:val="28"/>
          <w:szCs w:val="28"/>
        </w:rPr>
        <w:t>385008, Республика Адыгея, г. Майкоп, ул. Шевченко, д. 122</w:t>
      </w:r>
    </w:p>
    <w:p w:rsidR="00402464" w:rsidRDefault="00402464" w:rsidP="00402464">
      <w:pPr>
        <w:pBdr>
          <w:bottom w:val="single" w:sz="4" w:space="1" w:color="auto"/>
        </w:pBdr>
        <w:tabs>
          <w:tab w:val="left" w:pos="1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2464">
        <w:rPr>
          <w:rFonts w:ascii="Times New Roman" w:hAnsi="Times New Roman" w:cs="Times New Roman"/>
          <w:sz w:val="28"/>
          <w:szCs w:val="28"/>
        </w:rPr>
        <w:t>ИНН 2301017643, КПП 010501001, ОГРН 1022300528238</w:t>
      </w:r>
    </w:p>
    <w:p w:rsidR="00402464" w:rsidRPr="008A2B12" w:rsidRDefault="00402464" w:rsidP="00402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A2B12">
        <w:rPr>
          <w:rFonts w:ascii="Times New Roman" w:hAnsi="Times New Roman" w:cs="Times New Roman"/>
          <w:bCs/>
        </w:rPr>
        <w:t>г.-к.</w:t>
      </w:r>
      <w:r w:rsidR="008E0414">
        <w:rPr>
          <w:rFonts w:ascii="Times New Roman" w:hAnsi="Times New Roman" w:cs="Times New Roman"/>
          <w:bCs/>
        </w:rPr>
        <w:t xml:space="preserve"> </w:t>
      </w:r>
      <w:r w:rsidRPr="008A2B12">
        <w:rPr>
          <w:rFonts w:ascii="Times New Roman" w:hAnsi="Times New Roman" w:cs="Times New Roman"/>
          <w:bCs/>
        </w:rPr>
        <w:t>Анапа</w:t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  <w:t>«</w:t>
      </w:r>
      <w:r w:rsidR="008438B7">
        <w:rPr>
          <w:rFonts w:ascii="Times New Roman" w:hAnsi="Times New Roman" w:cs="Times New Roman"/>
          <w:bCs/>
        </w:rPr>
        <w:t>29</w:t>
      </w:r>
      <w:r w:rsidR="002D31D8">
        <w:rPr>
          <w:rFonts w:ascii="Times New Roman" w:hAnsi="Times New Roman" w:cs="Times New Roman"/>
          <w:bCs/>
        </w:rPr>
        <w:t xml:space="preserve">» </w:t>
      </w:r>
      <w:r w:rsidR="00854FF7">
        <w:rPr>
          <w:rFonts w:ascii="Times New Roman" w:hAnsi="Times New Roman" w:cs="Times New Roman"/>
          <w:bCs/>
        </w:rPr>
        <w:t>марта</w:t>
      </w:r>
      <w:r w:rsidR="008438B7">
        <w:rPr>
          <w:rFonts w:ascii="Times New Roman" w:hAnsi="Times New Roman" w:cs="Times New Roman"/>
          <w:bCs/>
        </w:rPr>
        <w:t xml:space="preserve"> </w:t>
      </w:r>
      <w:r w:rsidR="00232AD6" w:rsidRPr="008A2B12">
        <w:rPr>
          <w:rFonts w:ascii="Times New Roman" w:hAnsi="Times New Roman" w:cs="Times New Roman"/>
          <w:bCs/>
        </w:rPr>
        <w:t>2017г.</w:t>
      </w:r>
    </w:p>
    <w:p w:rsidR="00AE616D" w:rsidRPr="008A2B12" w:rsidRDefault="00747999" w:rsidP="00AE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2B12">
        <w:rPr>
          <w:rFonts w:ascii="Times New Roman" w:hAnsi="Times New Roman" w:cs="Times New Roman"/>
          <w:bCs/>
        </w:rPr>
        <w:t>П</w:t>
      </w:r>
      <w:r w:rsidR="00AE616D" w:rsidRPr="008A2B12">
        <w:rPr>
          <w:rFonts w:ascii="Times New Roman" w:hAnsi="Times New Roman" w:cs="Times New Roman"/>
          <w:bCs/>
        </w:rPr>
        <w:t>роектн</w:t>
      </w:r>
      <w:r w:rsidRPr="008A2B12">
        <w:rPr>
          <w:rFonts w:ascii="Times New Roman" w:hAnsi="Times New Roman" w:cs="Times New Roman"/>
          <w:bCs/>
        </w:rPr>
        <w:t>ая</w:t>
      </w:r>
      <w:r w:rsidR="00AE616D" w:rsidRPr="008A2B12">
        <w:rPr>
          <w:rFonts w:ascii="Times New Roman" w:hAnsi="Times New Roman" w:cs="Times New Roman"/>
          <w:bCs/>
        </w:rPr>
        <w:t xml:space="preserve"> деклараци</w:t>
      </w:r>
      <w:r w:rsidRPr="008A2B12">
        <w:rPr>
          <w:rFonts w:ascii="Times New Roman" w:hAnsi="Times New Roman" w:cs="Times New Roman"/>
          <w:bCs/>
        </w:rPr>
        <w:t>я</w:t>
      </w:r>
      <w:r w:rsidR="004C6380" w:rsidRPr="008A2B12">
        <w:rPr>
          <w:rFonts w:ascii="Times New Roman" w:hAnsi="Times New Roman" w:cs="Times New Roman"/>
          <w:bCs/>
        </w:rPr>
        <w:t xml:space="preserve"> </w:t>
      </w:r>
    </w:p>
    <w:p w:rsidR="00AE36CA" w:rsidRPr="008A2B12" w:rsidRDefault="00AE36CA" w:rsidP="008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2B12">
        <w:rPr>
          <w:rFonts w:ascii="Times New Roman" w:hAnsi="Times New Roman" w:cs="Times New Roman"/>
          <w:bCs/>
        </w:rPr>
        <w:t xml:space="preserve">на строительство </w:t>
      </w:r>
      <w:r w:rsidR="00402464" w:rsidRPr="008A2B12">
        <w:rPr>
          <w:rFonts w:ascii="Times New Roman" w:hAnsi="Times New Roman" w:cs="Times New Roman"/>
          <w:bCs/>
        </w:rPr>
        <w:t>«</w:t>
      </w:r>
      <w:r w:rsidR="008E0414">
        <w:rPr>
          <w:rFonts w:ascii="Times New Roman" w:hAnsi="Times New Roman" w:cs="Times New Roman"/>
          <w:bCs/>
        </w:rPr>
        <w:t>Жилой комплекс из 3-х многоэтажных жилых домов с нежилыми помещениями на 1-ом этаже. Корректировка 3</w:t>
      </w:r>
      <w:r w:rsidR="00402464" w:rsidRPr="008A2B12">
        <w:rPr>
          <w:rFonts w:ascii="Times New Roman" w:hAnsi="Times New Roman" w:cs="Times New Roman"/>
          <w:bCs/>
        </w:rPr>
        <w:t>»</w:t>
      </w:r>
      <w:r w:rsidRPr="008A2B12">
        <w:rPr>
          <w:rFonts w:ascii="Times New Roman" w:hAnsi="Times New Roman" w:cs="Times New Roman"/>
          <w:bCs/>
        </w:rPr>
        <w:t>.</w:t>
      </w:r>
    </w:p>
    <w:p w:rsidR="00AE616D" w:rsidRPr="00AE36CA" w:rsidRDefault="00AE616D" w:rsidP="00AE61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31680" w:type="dxa"/>
        <w:tblInd w:w="-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"/>
        <w:gridCol w:w="903"/>
        <w:gridCol w:w="359"/>
        <w:gridCol w:w="1613"/>
        <w:gridCol w:w="1110"/>
        <w:gridCol w:w="961"/>
        <w:gridCol w:w="143"/>
        <w:gridCol w:w="596"/>
        <w:gridCol w:w="394"/>
        <w:gridCol w:w="1562"/>
        <w:gridCol w:w="1287"/>
        <w:gridCol w:w="1334"/>
        <w:gridCol w:w="469"/>
        <w:gridCol w:w="1988"/>
        <w:gridCol w:w="2402"/>
        <w:gridCol w:w="99"/>
        <w:gridCol w:w="1738"/>
        <w:gridCol w:w="526"/>
        <w:gridCol w:w="40"/>
        <w:gridCol w:w="1271"/>
        <w:gridCol w:w="1050"/>
        <w:gridCol w:w="80"/>
        <w:gridCol w:w="707"/>
        <w:gridCol w:w="1576"/>
        <w:gridCol w:w="120"/>
        <w:gridCol w:w="142"/>
        <w:gridCol w:w="1837"/>
        <w:gridCol w:w="264"/>
        <w:gridCol w:w="160"/>
        <w:gridCol w:w="1413"/>
        <w:gridCol w:w="790"/>
        <w:gridCol w:w="199"/>
        <w:gridCol w:w="849"/>
        <w:gridCol w:w="1314"/>
        <w:gridCol w:w="239"/>
        <w:gridCol w:w="283"/>
        <w:gridCol w:w="1840"/>
      </w:tblGrid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о застройщике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1.1. О фирменном наименовании (наименовании) застройщика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</w:t>
            </w:r>
            <w:r w:rsidR="00AE36CA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</w:t>
            </w:r>
            <w:r w:rsidR="00AE36CA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без указания организационно-правовой формы</w:t>
            </w:r>
            <w:r w:rsidR="00AE36CA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Вюн</w:t>
            </w:r>
            <w:proofErr w:type="spellEnd"/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-Кон-Сервис»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Краткое наименование без указания организационно-правовой формы</w:t>
            </w:r>
            <w:r w:rsidR="00AE36CA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Вюн</w:t>
            </w:r>
            <w:proofErr w:type="spellEnd"/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-Кон-Сервис»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Индекс</w:t>
            </w:r>
            <w:r w:rsidR="00AE36CA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385008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 Российской Федерации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Адыгея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Район субъекта Российской Федерации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75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населенного пункта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Майкоп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75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Элемент улично-дорожной сети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улица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w:anchor="Par654" w:history="1"/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элемента улично-дорожной сети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Шевченко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75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Тип здания (сооружения)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 122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757F57" w:rsidP="0075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помещений 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1.3. О режиме работы застройщика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Рабочие дни недели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понедельника по пятницу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3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время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75A0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09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-00 до 18-00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A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1.4.1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телефона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66C30" w:rsidRPr="00166C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8-800-770-07-03,</w:t>
            </w:r>
            <w:r w:rsidR="00166C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(86133) 55-000, 55-111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1.4.2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9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Адрес электронной почты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trio</w:t>
            </w:r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@</w:t>
            </w:r>
            <w:proofErr w:type="spellStart"/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vks</w:t>
            </w:r>
            <w:proofErr w:type="spellEnd"/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anapa</w:t>
            </w:r>
            <w:proofErr w:type="spellEnd"/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1.4.3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7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официального сайта в информационно-телекоммуникационной сети "Интернет"</w:t>
            </w:r>
          </w:p>
          <w:p w:rsidR="00AE616D" w:rsidRPr="008A2B12" w:rsidRDefault="0075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www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trio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anapa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A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Par44"/>
            <w:bookmarkEnd w:id="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1.5.1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Очкас</w:t>
            </w:r>
            <w:proofErr w:type="spellEnd"/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" w:name="Par46"/>
            <w:bookmarkEnd w:id="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1.5.2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Денис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1.5.3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757F57" w:rsidP="0075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Отчество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Владимирович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1.5.4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должности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BA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" w:name="Par52"/>
            <w:bookmarkEnd w:id="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1.6.1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Коммерческое обозначение застройщика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2. О государственной регистрации застройщика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2.1. О государственной регистрации застройщика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77BF" w:rsidRPr="008A2B12">
              <w:rPr>
                <w:rFonts w:ascii="Times New Roman" w:hAnsi="Times New Roman" w:cs="Times New Roman"/>
                <w:b/>
                <w:sz w:val="20"/>
                <w:szCs w:val="20"/>
              </w:rPr>
              <w:t>2301017643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Основной государственный регистрационный номер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1022300528238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Год регистрации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20.12.2002г.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BA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" w:name="Par64"/>
            <w:bookmarkEnd w:id="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% голосов в органе управления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A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" w:name="Par73"/>
            <w:bookmarkEnd w:id="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3.2. Об учредителе - юридическом лице, являющемся нерезидентом Российской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Федерации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Фирменное наименование организации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регистрации юридического лица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регистрации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Регистрационный номер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регистрирующего органа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Адрес (место нахождения) в стране регистрации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% голосов в органе управления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A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" w:name="Par88"/>
            <w:bookmarkEnd w:id="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3.3. Об учредителе - физическом лице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Очкас</w:t>
            </w:r>
            <w:proofErr w:type="spellEnd"/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Денис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3.3.3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B6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Отчество </w:t>
            </w:r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Владимирович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3.3.4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Гражданство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3.3.5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места жительства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3.3.6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% голосов в органе управления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" w:name="Par102"/>
            <w:bookmarkEnd w:id="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8" w:name="Par103"/>
            <w:bookmarkEnd w:id="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3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объекта капитального строительства </w:t>
            </w:r>
            <w:r w:rsidR="005647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«Жилой комплекс из 3-х многоэтажных жилых домов с нежилыми помещениями на 1-ом этаже (корпус № 1 – 1 этап)»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 Российской Федерации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город-курорт Анапа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Район субъекта Российской Федерации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B6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</w:t>
            </w:r>
            <w:r w:rsidR="003F75A0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город-курорт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населенного пункта</w:t>
            </w:r>
            <w:r w:rsidR="003F75A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75A0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Анапа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3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Элемент улично-дорожной сети </w:t>
            </w:r>
            <w:r w:rsidR="003F75A0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улица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элемента улично-дорожной сети</w:t>
            </w:r>
            <w:r w:rsidR="003F75A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75A0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Владимирская</w:t>
            </w:r>
            <w:r w:rsidR="003F75A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здания (сооружения) </w:t>
            </w:r>
            <w:r w:rsidR="004D3445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154, корпус 1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 w:rsidR="003F75A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hyperlink w:anchor="Par662" w:history="1">
              <w:r w:rsidR="003F75A0" w:rsidRPr="008A2B12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Жилой</w:t>
              </w:r>
            </w:hyperlink>
            <w:r w:rsidR="003F75A0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комплекс «Трио»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A07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="003F75A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07AA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квартал </w:t>
            </w:r>
            <w:r w:rsidR="005647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2015г.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9" w:name="Par123"/>
            <w:bookmarkEnd w:id="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4.1.11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  <w:r w:rsidR="005647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25.06.2015г.</w:t>
            </w:r>
            <w:hyperlink w:anchor="Par663" w:history="1"/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4.1.12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="005647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E616D" w:rsidRPr="008A2B12" w:rsidRDefault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23-301000-61-2015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0" w:name="Par127"/>
            <w:bookmarkEnd w:id="1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4.1.13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 w:rsidR="005647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47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город-курорт Анапа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4.2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объекта капитального строительства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«Жилой комплекс из 3-х многоэтажных жилых домов с нежилыми помещениями на 1-ом этаже (корпус № 2 – 2 этап)»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Субъект Российской Федерации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город-курорт Анапа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Район субъекта Российской Федерации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город-курорт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населенного пункта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Анапа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Элемент улично-дорожной сети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улица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элемента улично-дорожной сети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Владимирская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здания (сооружения)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154, корпус 2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Индивидуализирующее объект, группу объектов капитального строительства коммерческое обозначение   </w:t>
            </w:r>
            <w:hyperlink w:anchor="Par662" w:history="1">
              <w:r w:rsidRPr="008A2B12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Жилой</w:t>
              </w:r>
            </w:hyperlink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комплекс «Трио»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A07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ввода объекта капитального строительства в эксплуатацию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квартал 2015 г.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4.2.11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24.08.2015г.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4.2.12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разрешения на ввод объекта капитального строительства в эксплуатацию </w:t>
            </w:r>
          </w:p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23-301000-80-2015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4.2.13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Администрация муниципального образования город-курорт Анапа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BA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1" w:name="Par130"/>
            <w:bookmarkEnd w:id="1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5.1. О членстве застройщика в саморегулируемых организациях в области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5.1.1</w:t>
            </w:r>
            <w:r w:rsidR="00A6066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5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  <w:p w:rsidR="005647D1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Саморегулируемая организация Ассоциация «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КубаньСтройИзыскания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  <w:r w:rsidR="00A6066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5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  <w:p w:rsidR="005647D1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2308154134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  <w:r w:rsidR="00A6066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5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5647D1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0393.07-2010-2301017643-И-006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  <w:r w:rsidR="00A6066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5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5647D1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22.03.2016г. (членство с 02.02.2010г.)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  <w:r w:rsidR="00A6066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5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некоммерческой организации, членом которой является застройщик</w:t>
            </w:r>
          </w:p>
          <w:p w:rsidR="005647D1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Саморегулируемая организация Ассоциация</w:t>
            </w:r>
          </w:p>
        </w:tc>
      </w:tr>
      <w:tr w:rsidR="00A60660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Союз «Комплексное Объединение Проектировщиков»</w:t>
            </w:r>
          </w:p>
        </w:tc>
      </w:tr>
      <w:tr w:rsidR="00A60660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2309120096</w:t>
            </w:r>
          </w:p>
        </w:tc>
      </w:tr>
      <w:tr w:rsidR="00A60660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2060.01-2016-2301017643-П-133</w:t>
            </w:r>
          </w:p>
        </w:tc>
      </w:tr>
      <w:tr w:rsidR="00A60660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18.03.2016г. (членство с 05.02.2010г.)</w:t>
            </w:r>
          </w:p>
        </w:tc>
      </w:tr>
      <w:tr w:rsidR="00A60660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некоммерческой организации, членом которой является застройщик</w:t>
            </w:r>
          </w:p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Союз</w:t>
            </w:r>
          </w:p>
        </w:tc>
      </w:tr>
      <w:tr w:rsidR="00A60660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Саморегулируемая организация Союз «Строительное Региональное Объединение»</w:t>
            </w:r>
          </w:p>
        </w:tc>
      </w:tr>
      <w:tr w:rsidR="00A60660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  <w:p w:rsidR="00A60660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2308157872</w:t>
            </w:r>
          </w:p>
        </w:tc>
      </w:tr>
      <w:tr w:rsidR="00A60660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5.1.3.3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A60660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С-047-23-0511-01-010416</w:t>
            </w:r>
          </w:p>
        </w:tc>
      </w:tr>
      <w:tr w:rsidR="00A60660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5.1.3.4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A60660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01.04.2016г. (членство с 20.01.2010г.)</w:t>
            </w:r>
          </w:p>
        </w:tc>
      </w:tr>
      <w:tr w:rsidR="00A60660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5.1.3.5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некоммерческой организации, членом которой является застройщик</w:t>
            </w:r>
          </w:p>
          <w:p w:rsidR="00A60660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Саморегулируемая организация Союз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BA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2" w:name="Par141"/>
            <w:bookmarkEnd w:id="1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некоммерческой организации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BA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FF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Последняя отчетная дата</w:t>
            </w:r>
            <w:r w:rsidR="004B3B4C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5FD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31.03.2017г.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3" w:name="Par150"/>
            <w:bookmarkEnd w:id="1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FF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чистой прибыли (убытков) по данным промежуточной или годовой бухгалтерской (финансовой) отчетности</w:t>
            </w:r>
            <w:r w:rsidR="004B3B4C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5FD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543</w:t>
            </w:r>
            <w:r w:rsidR="004B3B4C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тыс.руб.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FF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 w:rsidR="004B3B4C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5FD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271 321</w:t>
            </w:r>
            <w:r w:rsidR="004B3B4C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3B4C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4" w:name="Par154"/>
            <w:bookmarkEnd w:id="1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FF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  <w:r w:rsidR="004B3B4C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5FD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404 752</w:t>
            </w:r>
            <w:r w:rsidR="004B3B4C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3B4C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bookmarkStart w:id="15" w:name="Par156"/>
            <w:bookmarkEnd w:id="1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7.1. О соответствии застройщика требованиям, установленным </w:t>
            </w:r>
            <w:hyperlink r:id="rId6" w:history="1">
              <w:r w:rsidRPr="008A2B12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частью 2 статьи 3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6" w:name="Par158"/>
            <w:bookmarkEnd w:id="1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843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уставного (складочного) капитала застройщика установленным требованиям</w:t>
            </w:r>
            <w:r w:rsidR="008438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438B7" w:rsidRPr="008438B7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8E0414" w:rsidRPr="008438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Процедуры ликвидации юридического лица - застройщика </w:t>
            </w:r>
            <w:r w:rsidR="00232AD6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проводятся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r w:rsidR="00232AD6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r w:rsidR="00232AD6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подано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подано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подано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69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ar671" w:history="1">
              <w:r w:rsidR="00697B7B"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не</w:t>
              </w:r>
            </w:hyperlink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подано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7" w:name="Par173"/>
            <w:bookmarkEnd w:id="1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подано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8" w:name="Par176"/>
            <w:bookmarkEnd w:id="1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69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Заявление об обжаловании указанных в </w:t>
            </w:r>
            <w:hyperlink w:anchor="Par173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пункте 7.1.8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недоимки, задолженности застройщиков в установленном порядке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9" w:name="Par178"/>
            <w:bookmarkEnd w:id="1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по указанному в </w:t>
            </w:r>
            <w:hyperlink w:anchor="Par176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пункте 7.1.9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7.1.11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подано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7.1.12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применялись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0" w:name="Par184"/>
            <w:bookmarkEnd w:id="2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7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частью 3 статьи 15.3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сопоручителей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сопоручителями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другой договор поручительства (далее - юридическое лицо - поручитель), установленным требованиям </w:t>
            </w:r>
          </w:p>
          <w:p w:rsidR="00697B7B" w:rsidRPr="008A2B12" w:rsidRDefault="00697B7B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Процедуры ликвидации юридического лица - поручителя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1" w:name="Par200"/>
            <w:bookmarkEnd w:id="2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2" w:name="Par202"/>
            <w:bookmarkEnd w:id="2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Заявление об обжаловании указанных в </w:t>
            </w:r>
            <w:hyperlink w:anchor="Par200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пункте 7.2.8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недоимки, задолженности поручителя в установленном порядке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3" w:name="Par204"/>
            <w:bookmarkEnd w:id="2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по указанному в </w:t>
            </w:r>
            <w:hyperlink w:anchor="Par202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пункте 7.2.9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7.2.11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7.2.12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4" w:name="Par210"/>
            <w:bookmarkEnd w:id="2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8.1. Иная информация о застройщике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697B7B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0C60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Информация о проекте строительства 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5" w:name="Par215"/>
            <w:bookmarkEnd w:id="2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6" w:name="Par217"/>
            <w:bookmarkEnd w:id="2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объектов капитального строительства, в отношении которых заполняется проектная декларация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02466" w:rsidRPr="008A2B12" w:rsidRDefault="00802466" w:rsidP="00BF2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7" w:name="Par219"/>
            <w:bookmarkEnd w:id="2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Проектной документацией предусмотрено единое архитектурно-планировочное решение жилого комплекса – корпуса 1, 2, 3, 4 и ДДУ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F1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8" w:name="Par221"/>
            <w:bookmarkEnd w:id="2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9.2. </w:t>
            </w:r>
            <w:proofErr w:type="gram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 видах</w:t>
            </w:r>
            <w:proofErr w:type="gram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строящихся в рамках проекта строительства объектов капитального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строительства, их местоположении и основных характеристиках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строящегося (создаваемого) объекта капитального строительства 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Многоквартирный дом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Субъект Российской Федерации 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Район субъекта Российской Федерации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Анапский район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</w:t>
            </w:r>
            <w:r w:rsidRPr="008A2B12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Город-курорт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населенного пункта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Анапа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Округ в населенном пункте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Район в населенном пункте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Микрорайон 3«Б»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обозначения улицы </w:t>
            </w:r>
            <w:r w:rsidRPr="008A2B12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Улица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улицы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Владимирская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Дом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E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Корпус </w:t>
            </w:r>
            <w:r w:rsidR="008E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Блок-секция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Уточнение адреса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 объекта </w:t>
            </w:r>
            <w:r w:rsidRPr="008A2B12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Жилое со встроенными помещениями общественного назначения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Минимальное количество этажей в объекте </w:t>
            </w:r>
            <w:r w:rsidRPr="008A2B12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Максимальное количество этажей в объекте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9" w:name="Par260"/>
            <w:bookmarkEnd w:id="2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9.2.20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площадь объекта </w:t>
            </w:r>
            <w:r w:rsidRPr="008A2B12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14178,04 кв.м.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9.2.21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 наружных стен и каркаса объекта 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Каркас – монолитный железобетон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Наружные стены – кирпич, блок, отделка декоративной штукатуркой под покраску поверх утеплителя из минераловатных плит.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Кровля здания – эксплуатируемая, с внутренним организованным водостоком.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9.2.22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 перекрытий 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Монолитный железобетон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0" w:name="Par266"/>
            <w:bookmarkEnd w:id="3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9.2.23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энергоэффективности 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1" w:name="Par268"/>
            <w:bookmarkEnd w:id="3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9.2.24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Сейсмостойкость 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баллов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2" w:name="Par271"/>
            <w:bookmarkEnd w:id="3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договора 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заключения договора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Даты внесения изменений в договор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3" w:name="Par280"/>
            <w:bookmarkEnd w:id="3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10.2. О лицах, выполнивших инженерные изыскания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10.2.1</w:t>
            </w:r>
            <w:r w:rsidR="00EC4026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EC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выполнившей инженерные изыскания</w:t>
            </w:r>
          </w:p>
          <w:p w:rsidR="00802466" w:rsidRPr="008A2B12" w:rsidRDefault="00EC4026" w:rsidP="00EC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EC4026" w:rsidRPr="008A2B12" w:rsidTr="00BC4469">
        <w:trPr>
          <w:gridBefore w:val="1"/>
          <w:gridAfter w:val="22"/>
          <w:wBefore w:w="23" w:type="dxa"/>
          <w:wAfter w:w="16545" w:type="dxa"/>
          <w:trHeight w:val="597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EC40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EC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EC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организации, выполнившей инженерные изыскания, без указания организационно-правовой формы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Вюн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-Кон-Сервис»</w:t>
            </w:r>
          </w:p>
        </w:tc>
      </w:tr>
      <w:tr w:rsidR="00EC402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EC40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EC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1D5E9B" w:rsidP="00EC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</w:t>
            </w:r>
            <w:r w:rsidR="00EC4026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1D5E9B" w:rsidP="00EC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Имя индивидуального предпринимателя, выполнившего инженерные изыскания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</w:t>
            </w:r>
            <w:r w:rsidR="001D5E9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1D5E9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EC402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</w:t>
            </w:r>
            <w:r w:rsidR="005327D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B" w:rsidRPr="008A2B12" w:rsidRDefault="001D5E9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налогоплательщика, выполнившего инженерные изыскания</w:t>
            </w:r>
          </w:p>
          <w:p w:rsidR="00EC4026" w:rsidRPr="008A2B12" w:rsidRDefault="001D5E9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sz w:val="20"/>
                <w:szCs w:val="20"/>
              </w:rPr>
              <w:t>2301017643</w:t>
            </w:r>
          </w:p>
        </w:tc>
      </w:tr>
      <w:tr w:rsidR="00EC402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B" w:rsidRPr="008A2B12" w:rsidRDefault="001D5E9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выполнившей инженерные изыскания</w:t>
            </w:r>
          </w:p>
          <w:p w:rsidR="00EC4026" w:rsidRPr="008A2B12" w:rsidRDefault="001D5E9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предприниматель</w:t>
            </w:r>
          </w:p>
        </w:tc>
      </w:tr>
      <w:tr w:rsidR="00EC402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5327D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организации, выполнившей инженерные изыскания, без указания организационно-правовой формы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Ахлюстин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О.Е.</w:t>
            </w:r>
          </w:p>
        </w:tc>
      </w:tr>
      <w:tr w:rsidR="00EC402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индивидуального предпринимателя, выполнившего инженерные изыскания</w:t>
            </w:r>
          </w:p>
          <w:p w:rsidR="00EC402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Ахлюстин</w:t>
            </w:r>
            <w:proofErr w:type="spellEnd"/>
          </w:p>
        </w:tc>
      </w:tr>
      <w:tr w:rsidR="00EC402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5327D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Имя индивидуального предпринимателя, выполнившего инженерные изыскания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Олег</w:t>
            </w:r>
          </w:p>
        </w:tc>
      </w:tr>
      <w:tr w:rsidR="005327DB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Отчество индивидуального предпринимателя, выполнившего инженерные изыскания (при наличии)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Евгеньевич</w:t>
            </w:r>
          </w:p>
        </w:tc>
      </w:tr>
      <w:tr w:rsidR="005327DB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налогоплательщика, выполнившего инженерные изыскания</w:t>
            </w:r>
          </w:p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sz w:val="20"/>
                <w:szCs w:val="20"/>
              </w:rPr>
              <w:t>235200961774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налогоплательщика, выполнившего инженерные изыскания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4" w:name="Par293"/>
            <w:bookmarkEnd w:id="3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выполнившей архитектурно-строительное проектирование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Общество с ограниченной ответственностью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Вюн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-Кон-Сервис»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10.3.3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10.3.4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10.3.5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10.3.6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налогоплательщика, выполнившего архитектурно-строительное проектирование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sz w:val="20"/>
                <w:szCs w:val="20"/>
              </w:rPr>
              <w:t>2301017643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5" w:name="Par306"/>
            <w:bookmarkEnd w:id="3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10.4.1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0C608F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Вид заключения экспертизы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Положительное заключение государственной экспертизы проектной документации без смет и результатов инженерных изысканий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10.4.2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06.10.2015г.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10.4.3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заключения экспертизы проектной документации и (или) экспертизы результатов инженерных изысканий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23-1-4-0543-15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10.4.4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автономное учреждение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10.4.5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автономное учреждение Краснодарского края. Управление Краснодарской краевой государственной экспертизы проектов территориального планирования, проектов строительства и результатов инженерных изысканий (ГАУ КК «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Краснодаркрайгосэкспертиза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»). Новороссийский межрайонный отдел.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10.4.6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2308009183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6" w:name="Par319"/>
            <w:bookmarkEnd w:id="3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10.5. О результатах государственной экологической экспертизы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10.5.1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заключения государственной экологической экспертизы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10.5.2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заключения государственной экологической экспертизы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10.5.3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10.5.4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10.5.5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7" w:name="Par330"/>
            <w:bookmarkEnd w:id="3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10.6.1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Коммерческое обозначение, индивидуализирующее объект, группу объектов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комплекс «Трио» (ЖК «Трио»)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11. О разрешении на строительство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11.1. О разрешении на строительство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E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разрешения на строительство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8E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23-301000-1241-2015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выдачи разрешения на строительство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25.12.2015г.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8" w:name="Par339"/>
            <w:bookmarkEnd w:id="3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E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действия разрешения на строительство </w:t>
            </w:r>
            <w:r w:rsidR="008E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15.02.2018г.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Последняя дата продления срока действия разрешения на строительство </w:t>
            </w:r>
            <w:r w:rsidR="008E0414" w:rsidRPr="008E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26.01.2017г.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выдавшего разрешение на строительство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город-курорт Анапа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документа на земельный участок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права застройщика на земельный участок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Аренда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9" w:name="Par349"/>
            <w:bookmarkEnd w:id="3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договора </w:t>
            </w:r>
            <w:hyperlink w:anchor="Par698" w:history="1">
              <w:r w:rsidRPr="008A2B12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аренда</w:t>
              </w:r>
            </w:hyperlink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земельного участка несельскохозяйственного назначения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договора, определяющего права застройщика на земельный участок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3700001875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A07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подписания договора, определяющего права застройщика на земельный участок </w:t>
            </w:r>
            <w:r w:rsidR="00A07AA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A07AA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21.03.2005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0" w:name="Par355"/>
            <w:bookmarkEnd w:id="4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ar699" w:history="1">
              <w:r w:rsidRPr="008A2B12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02.08.2006</w:t>
              </w:r>
            </w:hyperlink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1" w:name="Par357"/>
            <w:bookmarkEnd w:id="4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окончания действия права застройщика на земельный участок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09.03.2025 г.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2" w:name="Par359"/>
            <w:bookmarkEnd w:id="4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государственной регистрации изменений в договор </w:t>
            </w:r>
            <w:r w:rsidR="00A07AA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19.12.2014г.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3" w:name="Par361"/>
            <w:bookmarkEnd w:id="4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уполномоченного органа, предоставившего земельный участок в собственность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имущественных отношений администрации муниципального образования город – курорт Анапа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4" w:name="Par367"/>
            <w:bookmarkEnd w:id="4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12.1.11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государственной регистрации права собственности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12.2. О собственнике земельного участка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5" w:name="Par370"/>
            <w:bookmarkEnd w:id="4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Собственник земельного участка 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 город-курорт Анапа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6" w:name="Par372"/>
            <w:bookmarkEnd w:id="4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собственника земельного участка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7" w:name="Par374"/>
            <w:bookmarkEnd w:id="4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0A1C6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собственника земельного участка, без указания организационно-правовой формы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 город-курорт Анапа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8" w:name="Par376"/>
            <w:bookmarkEnd w:id="4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собственника земельного участка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Имя собственника земельного участка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9" w:name="Par380"/>
            <w:bookmarkEnd w:id="4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собственника земельного участка (при наличии)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0" w:name="Par382"/>
            <w:bookmarkEnd w:id="5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1" w:name="Par384"/>
            <w:bookmarkEnd w:id="5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Форма собственности на земельный участок </w:t>
            </w:r>
            <w:r w:rsidR="00037B29" w:rsidRPr="00037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2" w:name="Par386"/>
            <w:bookmarkEnd w:id="5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уполномоченного на распоряжение земельным участком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имущественных отношений муниципального образования город-курорт Анапа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3" w:name="Par388"/>
            <w:bookmarkEnd w:id="5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12.3. О кадастровом номере и площади земельного участка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0A1C6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Кадастровый номер земельного участка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23:37:0102035:19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0A1C6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Площадь земельного участка (с указанием единицы измерения)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15015 кв.м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13. О планируемых элементах благоустройства территории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13.1. Об элементах благоустройства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планируемых проездов, площадок, велосипедных дорожек, пешеходных переходов, тротуаров.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Генплан проектируемого жилого комплекса  выполнен с учетом существующих зданий.  Расположение и ориентация зданий  на участке выполнены с учетом конфигурации участка и требований СНиП 2.07.01-89*.  Запроектированные проезды к зданиям обеспечивают их  нормальное транспортное обслуживание, а также возможность проезда пожарных машин в соответствии с требованиями СНиП 2.07.01-89*. Входы в здания запроектированы с учетом рельефа и оборудованы входными лестницами.  Между зданиями, расположенными на участке, предусматривается устройство транзитных  проездов  шириной 4,5м.  Предусмотрено  также устройство кольцевого проезда вокруг жилого комплекса.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-мест)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Проектом предусмотрено устройство площадок  для отдыха взрослых,  площадок  для игр детей дошкольного и младшего школьного возраста, площадок для  временной парковки   автомашин, спортивных площадок,  хозяйственных площадок.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  <w:p w:rsidR="00802466" w:rsidRPr="008A2B12" w:rsidRDefault="000A1C6B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Проектом предусмотрены  площадки  с контейнерами для сбора ТБО. 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планируемых мероприятий по озеленению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участках, свободных от подземных инженерных сетей, производится посадка деревьев и кустарников. На участках озеленения, перед посевом газонов, предусматривается добавление растительного слоя грунта толщиной 0,3 м.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Соответствие требованиям по созданию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безбарьерной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среды для маломобильных лиц</w:t>
            </w:r>
          </w:p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выполнен в соответствии с положениями Градостроительного кодекса Российской Федерации, Федерального закона «О социальной защите инвалидов в Российской Федерации» № 181-ФЗ; Федерального закона от 30.12.2009 № 384-ФЗ «Технический регламент о безопасности зданий и сооружений».</w:t>
            </w:r>
          </w:p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Проектные решения, принятые для данного объекта, имеют цель обеспечить:</w:t>
            </w:r>
          </w:p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 беспрепятственность перемещения МГН по территории объекта и внутри здания;</w:t>
            </w:r>
          </w:p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 безопасность путей движения (в том числе эвакуационных);</w:t>
            </w:r>
          </w:p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 своевременное получение МГН полноценной и качественной информации, позволяющей ориентироваться в пространстве, использовать оборудование, получать услуги и т.д.;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 удобство и комфорт среды жизнедеятельности МГН.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Проектом предусмотрено наружное освещение территории жилого комплекса. Питание наружным освещением производится с собственных БКТП.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иных планируемых элементов благоустройства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4" w:name="Par412"/>
            <w:bookmarkEnd w:id="5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</w:p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Водоснабжение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Открытое акционерное общество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  <w:trHeight w:val="1069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0E7EB8" w:rsidRPr="008A2B12" w:rsidRDefault="000E7EB8" w:rsidP="000A1C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«Анапа Водоканал»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2301078639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29.12.2014г.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2380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года (уже выполнена общая часть в составе всего жилого комплекса)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0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0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Водоотведение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Открытое акционерное общество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«Анапа Водоканал»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2301078639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29.12.2014г.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0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0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2380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90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обеспечения</w:t>
            </w:r>
          </w:p>
          <w:p w:rsidR="000E7EB8" w:rsidRPr="008A2B12" w:rsidRDefault="000E7EB8" w:rsidP="0090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года (уже выполнена общая часть в составе всего жилого комплекса)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90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  <w:p w:rsidR="000E7EB8" w:rsidRPr="008A2B12" w:rsidRDefault="000E7EB8" w:rsidP="0090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Электроснабжение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Открытое акционерное общество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«Кубаньэнерго»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2309001660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19.12.2012г. (на весь жилой комплекс)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301-11/75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года (продлены,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уже выполнена общая часть в составе всего жилого комплекса)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Теплоснабжение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2B065B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Акционерное общество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«Теплоэнерго»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2301080564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16.04.2015г.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315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год (уже выполнена общая часть в составе всего жилого комплекса)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5" w:name="Par429"/>
            <w:bookmarkEnd w:id="5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14.2. О планируемом подключении к сетям связи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71" w:rsidRPr="008A2B12" w:rsidRDefault="00A06271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связи </w:t>
            </w:r>
          </w:p>
          <w:p w:rsidR="00802466" w:rsidRPr="008A2B12" w:rsidRDefault="00A06271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Телефонные сети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71" w:rsidRPr="008A2B12" w:rsidRDefault="00A06271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802466" w:rsidRPr="008A2B12" w:rsidRDefault="00A06271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B" w:rsidRPr="008A2B12" w:rsidRDefault="00CE7A3B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802466" w:rsidRPr="008A2B12" w:rsidRDefault="00CE7A3B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Кубтелеком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B" w:rsidRPr="008A2B12" w:rsidRDefault="00CE7A3B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  <w:p w:rsidR="00802466" w:rsidRPr="008A2B12" w:rsidRDefault="00CE7A3B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2308045181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15.1. О количестве в составе строящихся (создаваемых) в рамках проекта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жилых помещений</w:t>
            </w:r>
            <w:r w:rsidR="00457F53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57F53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13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нежилых помещений</w:t>
            </w:r>
            <w:r w:rsidR="0096749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0338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15.1.2.1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-мест</w:t>
            </w:r>
            <w:r w:rsidR="00BF2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15.1.2.2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иных нежилых помещений</w:t>
            </w:r>
            <w:r w:rsidR="00BF2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6" w:name="Par448"/>
            <w:bookmarkEnd w:id="5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15.2. Об основных характеристиках жилых помещений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Условный номер 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Этаж расположения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Общая площадь,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комнат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комнат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помещений вспомогательного использования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Условный номер комнаты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помещения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E0414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E0414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897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486DEB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899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486DEB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486DEB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486DEB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9B1D61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909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911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154B81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918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925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5D2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486DEB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486DEB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486DEB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486DEB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996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1067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1095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1109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BC4469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1116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1187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986FE8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7" w:name="Par471"/>
            <w:bookmarkEnd w:id="5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15.3. Об основных характеристиках нежилых помещений</w:t>
            </w:r>
          </w:p>
        </w:tc>
        <w:tc>
          <w:tcPr>
            <w:tcW w:w="1838" w:type="dxa"/>
            <w:gridSpan w:val="2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1841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8"/>
          <w:wBefore w:w="23" w:type="dxa"/>
          <w:wAfter w:w="6930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Условный номер 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Этаж расположения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частей нежилого помещения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помещения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цоколь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371,2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Приемный пункт бытового обслуживания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371,2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41,7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Офис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41,7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Офис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  <w:trHeight w:val="459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45,2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307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41,7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Офис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41,7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Офис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  <w:trHeight w:val="351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45,2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  <w:tc>
          <w:tcPr>
            <w:tcW w:w="1838" w:type="dxa"/>
            <w:gridSpan w:val="2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1841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8" w:name="Par488"/>
            <w:bookmarkEnd w:id="5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16.1. Перечень помещений общего пользования с указанием их назначения и площади</w:t>
            </w:r>
          </w:p>
        </w:tc>
        <w:tc>
          <w:tcPr>
            <w:tcW w:w="1838" w:type="dxa"/>
            <w:gridSpan w:val="2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838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Кухня-гостиная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1837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1841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N п\п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Вид помещения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места расположения помещения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помещения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  <w:trHeight w:val="39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104,9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Холл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45,1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Комната уборочного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инвентаря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Внутри многоквартирного дома по адресу: г.-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Техническое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Санитарный узел (мужской)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Техническое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3,9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Санитарный узел (женский)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Техническое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3,9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Вестибюль 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13,7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Электрощитовая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18,6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Техническое помещение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Техническое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Коридор жилой части здания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1964,0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254,0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704,0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9" w:name="Par499"/>
            <w:bookmarkEnd w:id="5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  <w:tc>
          <w:tcPr>
            <w:tcW w:w="1838" w:type="dxa"/>
            <w:gridSpan w:val="2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838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Кухня-гостиная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1837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1841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N п\п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места расположения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Вид оборудования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Цокольная и надземная часть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Лифтовое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Грузоподъемность – 630 кг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Вертикальный транспорт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Первый и цокольный этаж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Электрооборудование РУ- 0,4 кВ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0,4 кВ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Главные распределительные щиты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Цокольная и надземная часть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Электроосвещение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Напряжение сети рабочего и аварийного освещения - 220 В переменного тока, ремонтного - 36 В.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Для искусственного электроосвещения помещений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Система хозяйственно-питьевого водоснабжения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Общее водопотребление </w:t>
            </w:r>
          </w:p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108 м3/</w:t>
            </w:r>
            <w:proofErr w:type="spellStart"/>
            <w:r w:rsidRPr="008A2B12">
              <w:rPr>
                <w:sz w:val="20"/>
                <w:szCs w:val="20"/>
              </w:rPr>
              <w:t>сут</w:t>
            </w:r>
            <w:proofErr w:type="spellEnd"/>
            <w:r w:rsidRPr="008A2B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</w:t>
            </w:r>
            <w:r w:rsidRPr="008A2B12">
              <w:rPr>
                <w:sz w:val="20"/>
                <w:szCs w:val="20"/>
              </w:rPr>
              <w:lastRenderedPageBreak/>
              <w:t xml:space="preserve">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lastRenderedPageBreak/>
              <w:t xml:space="preserve">Система внутреннего противопожарного </w:t>
            </w:r>
            <w:r w:rsidRPr="008A2B12">
              <w:rPr>
                <w:sz w:val="20"/>
                <w:szCs w:val="20"/>
              </w:rPr>
              <w:lastRenderedPageBreak/>
              <w:t xml:space="preserve">водопровода и автоматического пожаротушения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lastRenderedPageBreak/>
              <w:t xml:space="preserve">Пожарные шкафы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A2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Общий максимальный расход воды – 3х2,5 л/сек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lastRenderedPageBreak/>
              <w:t xml:space="preserve">Противопожарное водоснабжение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Система хозяйственно-бытовой канализации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Общий расход сточных вод – 128 м3/</w:t>
            </w:r>
            <w:proofErr w:type="spellStart"/>
            <w:r w:rsidRPr="008A2B12">
              <w:rPr>
                <w:sz w:val="20"/>
                <w:szCs w:val="20"/>
              </w:rPr>
              <w:t>сут</w:t>
            </w:r>
            <w:proofErr w:type="spellEnd"/>
            <w:r w:rsidRPr="008A2B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Система водостока (ливневая канализация)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Расчетный расход стоков –</w:t>
            </w:r>
          </w:p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12 л/сек </w:t>
            </w:r>
            <w:r>
              <w:rPr>
                <w:sz w:val="20"/>
                <w:szCs w:val="20"/>
              </w:rPr>
              <w:t>с крыши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Водоотведение ливневых вод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Система отопления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Автономные пластинчатые </w:t>
            </w:r>
          </w:p>
          <w:p w:rsidR="00986FE8" w:rsidRPr="008A2B12" w:rsidRDefault="00986FE8" w:rsidP="00986FE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теплообменники с циркуляционными насосами с мембранным расширительным баком; конвекторы и стальные панельные радиаторы «</w:t>
            </w:r>
            <w:proofErr w:type="spellStart"/>
            <w:r w:rsidRPr="008A2B12">
              <w:rPr>
                <w:sz w:val="20"/>
                <w:szCs w:val="20"/>
              </w:rPr>
              <w:t>Prado</w:t>
            </w:r>
            <w:proofErr w:type="spellEnd"/>
            <w:r w:rsidRPr="008A2B12">
              <w:rPr>
                <w:sz w:val="20"/>
                <w:szCs w:val="20"/>
              </w:rPr>
              <w:t xml:space="preserve">», в </w:t>
            </w:r>
            <w:proofErr w:type="spellStart"/>
            <w:r w:rsidRPr="008A2B12">
              <w:rPr>
                <w:sz w:val="20"/>
                <w:szCs w:val="20"/>
              </w:rPr>
              <w:t>техпомещениях</w:t>
            </w:r>
            <w:proofErr w:type="spellEnd"/>
            <w:r w:rsidRPr="008A2B12">
              <w:rPr>
                <w:sz w:val="20"/>
                <w:szCs w:val="20"/>
              </w:rPr>
              <w:t xml:space="preserve"> конвекторы «</w:t>
            </w:r>
            <w:proofErr w:type="spellStart"/>
            <w:r w:rsidRPr="008A2B12">
              <w:rPr>
                <w:sz w:val="20"/>
                <w:szCs w:val="20"/>
              </w:rPr>
              <w:t>Сантехпром</w:t>
            </w:r>
            <w:proofErr w:type="spellEnd"/>
            <w:r w:rsidRPr="008A2B12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Теплоснабжение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Вентиляция жилых помещений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Системы приточной вентиляции с естественным побуждением через оконные клапаны и вытяжной вентиляции с механическим побуждением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Общеобменная вентиляция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Вентиляция лифтовых шахт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Приточные системы фирм «</w:t>
            </w:r>
            <w:proofErr w:type="spellStart"/>
            <w:r w:rsidRPr="008A2B12">
              <w:rPr>
                <w:sz w:val="20"/>
                <w:szCs w:val="20"/>
              </w:rPr>
              <w:t>Промаэротехника</w:t>
            </w:r>
            <w:proofErr w:type="spellEnd"/>
            <w:r w:rsidRPr="008A2B12">
              <w:rPr>
                <w:sz w:val="20"/>
                <w:szCs w:val="20"/>
              </w:rPr>
              <w:t>», «VTS», «</w:t>
            </w:r>
            <w:proofErr w:type="spellStart"/>
            <w:r w:rsidRPr="008A2B12">
              <w:rPr>
                <w:sz w:val="20"/>
                <w:szCs w:val="20"/>
              </w:rPr>
              <w:t>Systemair</w:t>
            </w:r>
            <w:proofErr w:type="spellEnd"/>
            <w:r w:rsidRPr="008A2B12">
              <w:rPr>
                <w:sz w:val="20"/>
                <w:szCs w:val="20"/>
              </w:rPr>
              <w:t xml:space="preserve">» (или аналог);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вытяжные установки фирм «</w:t>
            </w:r>
            <w:proofErr w:type="spellStart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Промаэротехника</w:t>
            </w:r>
            <w:proofErr w:type="spellEnd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», «VTS», «</w:t>
            </w:r>
            <w:proofErr w:type="spellStart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Systemair</w:t>
            </w:r>
            <w:proofErr w:type="spellEnd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 xml:space="preserve">» (или аналог).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Общеобменная вентиляция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Вентиляция технических и технологических помещений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Приточные системы фирм </w:t>
            </w:r>
          </w:p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«</w:t>
            </w:r>
            <w:proofErr w:type="spellStart"/>
            <w:r w:rsidRPr="008A2B12">
              <w:rPr>
                <w:sz w:val="20"/>
                <w:szCs w:val="20"/>
              </w:rPr>
              <w:t>Промаэротехника</w:t>
            </w:r>
            <w:proofErr w:type="spellEnd"/>
            <w:r w:rsidRPr="008A2B12">
              <w:rPr>
                <w:sz w:val="20"/>
                <w:szCs w:val="20"/>
              </w:rPr>
              <w:t>», «VTS», «</w:t>
            </w:r>
            <w:proofErr w:type="spellStart"/>
            <w:r w:rsidRPr="008A2B12">
              <w:rPr>
                <w:sz w:val="20"/>
                <w:szCs w:val="20"/>
              </w:rPr>
              <w:t>Systemair</w:t>
            </w:r>
            <w:proofErr w:type="spellEnd"/>
            <w:r w:rsidRPr="008A2B12">
              <w:rPr>
                <w:sz w:val="20"/>
                <w:szCs w:val="20"/>
              </w:rPr>
              <w:t xml:space="preserve">» (или аналог);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вытяжные установки фирм «</w:t>
            </w:r>
            <w:proofErr w:type="spellStart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Промаэротехника</w:t>
            </w:r>
            <w:proofErr w:type="spellEnd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», «VTS», «</w:t>
            </w:r>
            <w:proofErr w:type="spellStart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Systemair</w:t>
            </w:r>
            <w:proofErr w:type="spellEnd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 xml:space="preserve">» (или аналог).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Общеобменная вентиляция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Вентиляция ИТП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Вентиляция ИТП </w:t>
            </w:r>
          </w:p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приточные системы фирм «</w:t>
            </w:r>
            <w:proofErr w:type="spellStart"/>
            <w:r w:rsidRPr="008A2B12">
              <w:rPr>
                <w:sz w:val="20"/>
                <w:szCs w:val="20"/>
              </w:rPr>
              <w:t>Промаэротехника</w:t>
            </w:r>
            <w:proofErr w:type="spellEnd"/>
            <w:r w:rsidRPr="008A2B12">
              <w:rPr>
                <w:sz w:val="20"/>
                <w:szCs w:val="20"/>
              </w:rPr>
              <w:t>», «VTS», «</w:t>
            </w:r>
            <w:proofErr w:type="spellStart"/>
            <w:r w:rsidRPr="008A2B12">
              <w:rPr>
                <w:sz w:val="20"/>
                <w:szCs w:val="20"/>
              </w:rPr>
              <w:t>Systemair</w:t>
            </w:r>
            <w:proofErr w:type="spellEnd"/>
            <w:r w:rsidRPr="008A2B12">
              <w:rPr>
                <w:sz w:val="20"/>
                <w:szCs w:val="20"/>
              </w:rPr>
              <w:t xml:space="preserve">» (или аналог);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вытяжные установки фирм «</w:t>
            </w:r>
            <w:proofErr w:type="spellStart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Промаэротехника</w:t>
            </w:r>
            <w:proofErr w:type="spellEnd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 xml:space="preserve">», «VTS», </w:t>
            </w:r>
            <w:r w:rsidRPr="008A2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Systemair</w:t>
            </w:r>
            <w:proofErr w:type="spellEnd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» (или аналог).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lastRenderedPageBreak/>
              <w:t xml:space="preserve">Противодымная вентиляция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B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C446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Противодымная вентиляция жилой части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Автоматическое открывание клапанов дымоудаления на определенном этаже по импульсу от системы пожарной сигнализации с одновременным включением вентиляторов дымоудаления и отложенным включением вентиляторов подпора воздуха в лифтовые шахты </w:t>
            </w:r>
          </w:p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для перевозки пожарных подразделений, незадымляемые лестничные клетки и тамбур-шлюзы при них, в зону безопасности для МГН и вентиляторов систем подпора для компенсации воздуха, удаляемого системами дымоудаления при пожаре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Сети связи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0" w:name="Par510"/>
            <w:bookmarkEnd w:id="6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  <w:tc>
          <w:tcPr>
            <w:tcW w:w="1838" w:type="dxa"/>
            <w:gridSpan w:val="2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838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Кухня-гостиная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1837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1841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"/>
          <w:wBefore w:w="23" w:type="dxa"/>
          <w:wAfter w:w="2124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N п\п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Вид имущества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имущества</w:t>
            </w:r>
          </w:p>
        </w:tc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места расположения имущества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"/>
          <w:wBefore w:w="23" w:type="dxa"/>
          <w:wAfter w:w="2124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"/>
          <w:wBefore w:w="23" w:type="dxa"/>
          <w:wAfter w:w="2124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БКТП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2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Трансформаторная подстанция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Северный торец 3 корпуса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  <w:tc>
          <w:tcPr>
            <w:tcW w:w="1838" w:type="dxa"/>
            <w:gridSpan w:val="2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838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Кухня-гостиная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1837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1841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1" w:name="Par520"/>
            <w:bookmarkEnd w:id="6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17.1. О примерном графике реализации проекта строительства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Этап реализации проекта строительства 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процентов готовности</w:t>
            </w: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квартал и год выполнения этапа реализации проекта строительства </w:t>
            </w:r>
          </w:p>
          <w:p w:rsidR="00986FE8" w:rsidRPr="009E35F8" w:rsidRDefault="00986FE8" w:rsidP="00EE6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квартал 201</w:t>
            </w:r>
            <w:r w:rsidR="00EE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Этап реализации проекта строительства 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процентов готовности</w:t>
            </w: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квартал и год выполнения этапа реализации проекта строительства </w:t>
            </w:r>
          </w:p>
          <w:p w:rsidR="00986FE8" w:rsidRPr="009E35F8" w:rsidRDefault="00EE6532" w:rsidP="00EE6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86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86FE8"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квартал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986FE8"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Этап реализации проекта строительства 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процентов готовности</w:t>
            </w: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квартал и год выполнения этапа реализации проекта строительства </w:t>
            </w:r>
          </w:p>
          <w:p w:rsidR="00986FE8" w:rsidRPr="009E35F8" w:rsidRDefault="00EE6532" w:rsidP="00EE6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86FE8"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986FE8"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Этап реализации проекта строительства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процентов готовности</w:t>
            </w: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квартал и год выполнения этапа реализации проекта строительства </w:t>
            </w:r>
          </w:p>
          <w:p w:rsidR="00986FE8" w:rsidRPr="009E35F8" w:rsidRDefault="00EE6532" w:rsidP="00EE6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86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986FE8"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Этап реализации проекта строительства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получение разрешения на ввод в эксплуатацию объекта недвижимости</w:t>
            </w: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квартал и год выполнения этапа реализации проекта строительства </w:t>
            </w:r>
          </w:p>
          <w:p w:rsidR="00986FE8" w:rsidRPr="009E35F8" w:rsidRDefault="00EE6532" w:rsidP="00EE6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86FE8"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986FE8"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1838" w:type="dxa"/>
            <w:gridSpan w:val="2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838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1837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1841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18.1. О планируемой стоимости строительства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Планируемая стоимость строительства (</w:t>
            </w:r>
            <w:r w:rsidRPr="00BC44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руб.) </w:t>
            </w:r>
            <w:r w:rsidRPr="00BC4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 млн.руб.</w:t>
            </w: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эскроу</w:t>
            </w:r>
            <w:proofErr w:type="spellEnd"/>
          </w:p>
        </w:tc>
        <w:tc>
          <w:tcPr>
            <w:tcW w:w="1838" w:type="dxa"/>
            <w:gridSpan w:val="2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1841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2" w:name="Par530"/>
            <w:bookmarkEnd w:id="6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</w:p>
          <w:p w:rsidR="00986FE8" w:rsidRPr="008A2B12" w:rsidRDefault="00EE6532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3" w:name="Par533"/>
            <w:bookmarkEnd w:id="6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23:37:0102035:19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4" w:name="Par535"/>
            <w:bookmarkEnd w:id="6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эскроу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00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эскроу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, без указания организационно-правовой формы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00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00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20. Об иных соглашениях и о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5" w:name="Par544"/>
            <w:bookmarkEnd w:id="6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438B7" w:rsidRDefault="00986FE8" w:rsidP="00843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8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соглашения или сделки </w:t>
            </w:r>
            <w:r w:rsidR="008438B7" w:rsidRPr="00843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438B7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8B7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у которой привлекаются денежные средства</w:t>
            </w:r>
            <w:r w:rsidRPr="00843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438B7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8B7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  <w:r w:rsidRPr="00843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438B7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8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у которой привлекаются денежные средства</w:t>
            </w:r>
            <w:r w:rsidRPr="00843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438B7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8B7">
              <w:rPr>
                <w:rFonts w:ascii="Times New Roman" w:hAnsi="Times New Roman" w:cs="Times New Roman"/>
                <w:bCs/>
                <w:sz w:val="20"/>
                <w:szCs w:val="20"/>
              </w:rPr>
              <w:t>Сумма привлеченных средств (рублей)</w:t>
            </w:r>
            <w:r w:rsidRPr="00843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438B7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8B7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Определенный соглашением или сделкой срок возврата привлеченных средств</w:t>
            </w:r>
            <w:r w:rsidRPr="00843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6" w:name="Par556"/>
            <w:bookmarkEnd w:id="6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438B7" w:rsidRDefault="00986FE8" w:rsidP="00843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8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r w:rsidR="008438B7" w:rsidRPr="00843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7" w:name="Par558"/>
            <w:bookmarkEnd w:id="6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8" w:name="Par560"/>
            <w:bookmarkEnd w:id="6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21.2. О фирменном наименовании связанных с застройщиком юридических лиц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Фирменное наименование без указания организационно-правовой формы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21.3. О месте нахождения и адресе связанных с застройщиком юридических лиц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Индекс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 Российской Федерации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Район субъекта Российской Федерации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населенного пункта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Элемент улично-дорожной сети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элемента улично-дорожной сети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здания (сооружения)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помещений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21.4.1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телефона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21.4.2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Адрес электронной почты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21.4.3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официального сайта в информационно-телекоммуникационной сети "Интернет"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9" w:name="Par598"/>
            <w:bookmarkEnd w:id="6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0" w:name="Par600"/>
            <w:bookmarkEnd w:id="7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22.1.1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максимально допустимой площади объектов долевого строительства застройщика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1" w:name="Par602"/>
            <w:bookmarkEnd w:id="7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2" w:name="Par604"/>
            <w:bookmarkEnd w:id="7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3" w:name="Par607"/>
            <w:bookmarkEnd w:id="7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4" w:name="Par609"/>
            <w:bookmarkEnd w:id="7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  <w:p w:rsidR="00986FE8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 О виде, назначении объекта социальной инфраструктуры.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указанных в </w:t>
            </w:r>
            <w:hyperlink r:id="rId8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частях 3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hyperlink r:id="rId9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4 статьи 18.1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государственную или муниципальную собственность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целях затрат застройщика из числа целей, указанных в </w:t>
            </w:r>
            <w:hyperlink r:id="rId10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пунктах 8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hyperlink r:id="rId11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10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hyperlink r:id="rId12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12 части 1 статьи 18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5" w:name="Par615"/>
            <w:bookmarkEnd w:id="7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24.1.1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объекта социальной инфраструктуры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Детское дошкольное учреждение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 объекта социальной инфраструктуры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Детское дошкольное учреждение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6" w:name="Par621"/>
            <w:bookmarkEnd w:id="7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социального и делового партнерства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22.08.2007г.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договора,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1076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7" w:name="Par627"/>
            <w:bookmarkEnd w:id="7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Администрация муниципального образования город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-курорт Анапа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Планируемые затраты застройщика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общегородских мероприятий по развитию и укреплению социального и делового партнерства.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5B0527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5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57,015 млн.руб.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25. Иная, не противоречащая законодательству, информация о проекте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25. Иная, не противоречащая законодательству, информация о проекте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25.1.1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Иная информация о проекте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25.1. Иная информация о проекте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05E3" w:rsidRPr="008A2B12" w:rsidTr="00BC4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16446" w:type="dxa"/>
          <w:trHeight w:val="1095"/>
        </w:trPr>
        <w:tc>
          <w:tcPr>
            <w:tcW w:w="152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41"/>
              <w:tblW w:w="1502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243"/>
              <w:gridCol w:w="1133"/>
              <w:gridCol w:w="4252"/>
              <w:gridCol w:w="8398"/>
            </w:tblGrid>
            <w:tr w:rsidR="003A05E3" w:rsidRPr="008A2B12" w:rsidTr="003A05E3">
              <w:tc>
                <w:tcPr>
                  <w:tcW w:w="150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76141A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</w:t>
                  </w:r>
                  <w:r w:rsidR="003A05E3"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ведения о фактах внесения изменений в проектную документацию</w:t>
                  </w:r>
                </w:p>
              </w:tc>
            </w:tr>
            <w:tr w:rsidR="003A05E3" w:rsidRPr="008A2B12" w:rsidTr="003A05E3">
              <w:tc>
                <w:tcPr>
                  <w:tcW w:w="150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Раздел. 26 Сведения о фактах внесения изменений в проектную документацию</w:t>
                  </w:r>
                </w:p>
              </w:tc>
            </w:tr>
            <w:tr w:rsidR="003A05E3" w:rsidRPr="008A2B12" w:rsidTr="003A05E3"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Наименование раздела проектной документации</w:t>
                  </w:r>
                </w:p>
              </w:tc>
              <w:tc>
                <w:tcPr>
                  <w:tcW w:w="8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Описание изменений</w:t>
                  </w:r>
                </w:p>
              </w:tc>
            </w:tr>
            <w:tr w:rsidR="003A05E3" w:rsidRPr="008A2B12" w:rsidTr="003A05E3"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F80759" w:rsidRPr="008A2B12" w:rsidTr="003A05E3"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759" w:rsidRPr="008A2B12" w:rsidRDefault="00F80759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759" w:rsidRPr="008A2B12" w:rsidRDefault="00F80759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759" w:rsidRPr="008A2B12" w:rsidRDefault="00F80759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759" w:rsidRPr="008A2B12" w:rsidRDefault="00F80759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A05E3" w:rsidRPr="008A2B12" w:rsidRDefault="003A05E3" w:rsidP="003A0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Default="009E35F8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Директор</w:t>
      </w:r>
    </w:p>
    <w:p w:rsidR="00910EC9" w:rsidRPr="00BC4469" w:rsidRDefault="009E35F8" w:rsidP="00BC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Вюн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-Кон-Сервис»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Д.В.</w:t>
      </w:r>
      <w:r w:rsidR="00EE653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Очкас</w:t>
      </w:r>
      <w:proofErr w:type="spellEnd"/>
    </w:p>
    <w:sectPr w:rsidR="00910EC9" w:rsidRPr="00BC4469" w:rsidSect="00AE36CA">
      <w:pgSz w:w="16838" w:h="11906" w:orient="landscape"/>
      <w:pgMar w:top="709" w:right="107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F9E"/>
    <w:multiLevelType w:val="hybridMultilevel"/>
    <w:tmpl w:val="A82C3D18"/>
    <w:lvl w:ilvl="0" w:tplc="762C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16975"/>
    <w:multiLevelType w:val="hybridMultilevel"/>
    <w:tmpl w:val="3C34E1B0"/>
    <w:lvl w:ilvl="0" w:tplc="9DDC7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4B6415"/>
    <w:multiLevelType w:val="hybridMultilevel"/>
    <w:tmpl w:val="9E76AE7A"/>
    <w:lvl w:ilvl="0" w:tplc="F7D42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3D6400"/>
    <w:multiLevelType w:val="hybridMultilevel"/>
    <w:tmpl w:val="7F487EA0"/>
    <w:lvl w:ilvl="0" w:tplc="7DFEE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8C"/>
    <w:rsid w:val="00002879"/>
    <w:rsid w:val="000029F0"/>
    <w:rsid w:val="00012666"/>
    <w:rsid w:val="00016460"/>
    <w:rsid w:val="00024C8D"/>
    <w:rsid w:val="00034F91"/>
    <w:rsid w:val="00037B29"/>
    <w:rsid w:val="000438EF"/>
    <w:rsid w:val="0005524A"/>
    <w:rsid w:val="00056D8B"/>
    <w:rsid w:val="00080714"/>
    <w:rsid w:val="00084ED9"/>
    <w:rsid w:val="00096621"/>
    <w:rsid w:val="000A1C6B"/>
    <w:rsid w:val="000A7690"/>
    <w:rsid w:val="000B6487"/>
    <w:rsid w:val="000C4C6D"/>
    <w:rsid w:val="000C608F"/>
    <w:rsid w:val="000D7E83"/>
    <w:rsid w:val="000E7B01"/>
    <w:rsid w:val="000E7EB8"/>
    <w:rsid w:val="001120A3"/>
    <w:rsid w:val="00113A85"/>
    <w:rsid w:val="001235BD"/>
    <w:rsid w:val="00125006"/>
    <w:rsid w:val="0012794D"/>
    <w:rsid w:val="00130338"/>
    <w:rsid w:val="00154B81"/>
    <w:rsid w:val="001637FF"/>
    <w:rsid w:val="00166C30"/>
    <w:rsid w:val="00170798"/>
    <w:rsid w:val="00172FBC"/>
    <w:rsid w:val="001A099F"/>
    <w:rsid w:val="001A3185"/>
    <w:rsid w:val="001A44A7"/>
    <w:rsid w:val="001B12E8"/>
    <w:rsid w:val="001B7E60"/>
    <w:rsid w:val="001D5E9B"/>
    <w:rsid w:val="001E3777"/>
    <w:rsid w:val="001E696C"/>
    <w:rsid w:val="0021127B"/>
    <w:rsid w:val="00220128"/>
    <w:rsid w:val="00232AD6"/>
    <w:rsid w:val="0025306E"/>
    <w:rsid w:val="0025610D"/>
    <w:rsid w:val="002638AE"/>
    <w:rsid w:val="002708AA"/>
    <w:rsid w:val="00280E0B"/>
    <w:rsid w:val="00283D5B"/>
    <w:rsid w:val="00287FD9"/>
    <w:rsid w:val="002900C9"/>
    <w:rsid w:val="00293201"/>
    <w:rsid w:val="0029404B"/>
    <w:rsid w:val="00297E5B"/>
    <w:rsid w:val="002A06D4"/>
    <w:rsid w:val="002A162B"/>
    <w:rsid w:val="002B065B"/>
    <w:rsid w:val="002B1572"/>
    <w:rsid w:val="002B622B"/>
    <w:rsid w:val="002C380C"/>
    <w:rsid w:val="002C3BE9"/>
    <w:rsid w:val="002D31D8"/>
    <w:rsid w:val="002F4A2E"/>
    <w:rsid w:val="00302849"/>
    <w:rsid w:val="003033C3"/>
    <w:rsid w:val="003068F5"/>
    <w:rsid w:val="0031102B"/>
    <w:rsid w:val="00314E7B"/>
    <w:rsid w:val="00320C2B"/>
    <w:rsid w:val="00322121"/>
    <w:rsid w:val="00331ADE"/>
    <w:rsid w:val="003401BC"/>
    <w:rsid w:val="00355413"/>
    <w:rsid w:val="00363402"/>
    <w:rsid w:val="0036708C"/>
    <w:rsid w:val="00372D97"/>
    <w:rsid w:val="003A05E3"/>
    <w:rsid w:val="003C1351"/>
    <w:rsid w:val="003C310A"/>
    <w:rsid w:val="003D6EFD"/>
    <w:rsid w:val="003E23A3"/>
    <w:rsid w:val="003F0116"/>
    <w:rsid w:val="003F5725"/>
    <w:rsid w:val="003F75A0"/>
    <w:rsid w:val="004021B6"/>
    <w:rsid w:val="00402464"/>
    <w:rsid w:val="00414103"/>
    <w:rsid w:val="00415390"/>
    <w:rsid w:val="004155BB"/>
    <w:rsid w:val="00415BD2"/>
    <w:rsid w:val="00421FF2"/>
    <w:rsid w:val="00437079"/>
    <w:rsid w:val="00442672"/>
    <w:rsid w:val="00443407"/>
    <w:rsid w:val="004535CC"/>
    <w:rsid w:val="00453674"/>
    <w:rsid w:val="00454EBC"/>
    <w:rsid w:val="00457F53"/>
    <w:rsid w:val="004626AD"/>
    <w:rsid w:val="00465A9D"/>
    <w:rsid w:val="00480B4D"/>
    <w:rsid w:val="00486DEB"/>
    <w:rsid w:val="004B3B4C"/>
    <w:rsid w:val="004B4308"/>
    <w:rsid w:val="004B4898"/>
    <w:rsid w:val="004C25DF"/>
    <w:rsid w:val="004C6380"/>
    <w:rsid w:val="004C6F4F"/>
    <w:rsid w:val="004D3445"/>
    <w:rsid w:val="004D40E7"/>
    <w:rsid w:val="004D546B"/>
    <w:rsid w:val="004F0F22"/>
    <w:rsid w:val="0050371C"/>
    <w:rsid w:val="00527F5D"/>
    <w:rsid w:val="005308C4"/>
    <w:rsid w:val="005327DB"/>
    <w:rsid w:val="005647D1"/>
    <w:rsid w:val="0057091A"/>
    <w:rsid w:val="00574C09"/>
    <w:rsid w:val="00574E75"/>
    <w:rsid w:val="005A5B4B"/>
    <w:rsid w:val="005A77BF"/>
    <w:rsid w:val="005B0527"/>
    <w:rsid w:val="005B7339"/>
    <w:rsid w:val="005D00B9"/>
    <w:rsid w:val="005D2585"/>
    <w:rsid w:val="00600D5F"/>
    <w:rsid w:val="006111DD"/>
    <w:rsid w:val="0061229E"/>
    <w:rsid w:val="006332FA"/>
    <w:rsid w:val="0065063A"/>
    <w:rsid w:val="00651C24"/>
    <w:rsid w:val="0065782B"/>
    <w:rsid w:val="00660FA2"/>
    <w:rsid w:val="00667790"/>
    <w:rsid w:val="00693B44"/>
    <w:rsid w:val="00697B7B"/>
    <w:rsid w:val="006F7DBE"/>
    <w:rsid w:val="00711610"/>
    <w:rsid w:val="00711CDD"/>
    <w:rsid w:val="00722617"/>
    <w:rsid w:val="00744AA2"/>
    <w:rsid w:val="00747999"/>
    <w:rsid w:val="00757F57"/>
    <w:rsid w:val="00760256"/>
    <w:rsid w:val="0076141A"/>
    <w:rsid w:val="007673C2"/>
    <w:rsid w:val="00780E09"/>
    <w:rsid w:val="007B5A44"/>
    <w:rsid w:val="007D6C09"/>
    <w:rsid w:val="00800810"/>
    <w:rsid w:val="00802038"/>
    <w:rsid w:val="00802466"/>
    <w:rsid w:val="008145A3"/>
    <w:rsid w:val="008179A5"/>
    <w:rsid w:val="00822A52"/>
    <w:rsid w:val="00823968"/>
    <w:rsid w:val="008258F2"/>
    <w:rsid w:val="008304D9"/>
    <w:rsid w:val="00841CC0"/>
    <w:rsid w:val="008438B7"/>
    <w:rsid w:val="00854FF7"/>
    <w:rsid w:val="00860675"/>
    <w:rsid w:val="00860B4B"/>
    <w:rsid w:val="00861E06"/>
    <w:rsid w:val="008839B3"/>
    <w:rsid w:val="008A2B12"/>
    <w:rsid w:val="008A575D"/>
    <w:rsid w:val="008A673F"/>
    <w:rsid w:val="008C6B26"/>
    <w:rsid w:val="008D1F56"/>
    <w:rsid w:val="008E0414"/>
    <w:rsid w:val="008F0323"/>
    <w:rsid w:val="009036A7"/>
    <w:rsid w:val="00910EC9"/>
    <w:rsid w:val="00917F28"/>
    <w:rsid w:val="00917F61"/>
    <w:rsid w:val="009206D0"/>
    <w:rsid w:val="009370BC"/>
    <w:rsid w:val="0093757C"/>
    <w:rsid w:val="009423BB"/>
    <w:rsid w:val="00943965"/>
    <w:rsid w:val="00945173"/>
    <w:rsid w:val="00964AB8"/>
    <w:rsid w:val="009665D2"/>
    <w:rsid w:val="00967491"/>
    <w:rsid w:val="009703C1"/>
    <w:rsid w:val="00975B45"/>
    <w:rsid w:val="00986FE8"/>
    <w:rsid w:val="00990123"/>
    <w:rsid w:val="00990800"/>
    <w:rsid w:val="009A41FA"/>
    <w:rsid w:val="009B0ADA"/>
    <w:rsid w:val="009B1D61"/>
    <w:rsid w:val="009E35F8"/>
    <w:rsid w:val="00A06271"/>
    <w:rsid w:val="00A07AA7"/>
    <w:rsid w:val="00A12A67"/>
    <w:rsid w:val="00A51ECB"/>
    <w:rsid w:val="00A60660"/>
    <w:rsid w:val="00A63913"/>
    <w:rsid w:val="00A66A11"/>
    <w:rsid w:val="00A77A1A"/>
    <w:rsid w:val="00A83204"/>
    <w:rsid w:val="00A91ADF"/>
    <w:rsid w:val="00A940DE"/>
    <w:rsid w:val="00A9770F"/>
    <w:rsid w:val="00AA5355"/>
    <w:rsid w:val="00AC17A3"/>
    <w:rsid w:val="00AE1D19"/>
    <w:rsid w:val="00AE36CA"/>
    <w:rsid w:val="00AE616D"/>
    <w:rsid w:val="00AF4DE7"/>
    <w:rsid w:val="00AF79EA"/>
    <w:rsid w:val="00B22011"/>
    <w:rsid w:val="00B27641"/>
    <w:rsid w:val="00B31BB3"/>
    <w:rsid w:val="00B37D82"/>
    <w:rsid w:val="00B40DE9"/>
    <w:rsid w:val="00B41E97"/>
    <w:rsid w:val="00B67ED1"/>
    <w:rsid w:val="00B74B91"/>
    <w:rsid w:val="00B97D76"/>
    <w:rsid w:val="00BA5746"/>
    <w:rsid w:val="00BC4469"/>
    <w:rsid w:val="00BC5A9D"/>
    <w:rsid w:val="00BE3F09"/>
    <w:rsid w:val="00BF2227"/>
    <w:rsid w:val="00C07F33"/>
    <w:rsid w:val="00C10364"/>
    <w:rsid w:val="00C32671"/>
    <w:rsid w:val="00C5007A"/>
    <w:rsid w:val="00C51659"/>
    <w:rsid w:val="00C522C4"/>
    <w:rsid w:val="00C546A2"/>
    <w:rsid w:val="00C770A4"/>
    <w:rsid w:val="00C770AE"/>
    <w:rsid w:val="00CA6FC9"/>
    <w:rsid w:val="00CD13B3"/>
    <w:rsid w:val="00CD719D"/>
    <w:rsid w:val="00CE0F54"/>
    <w:rsid w:val="00CE4EDA"/>
    <w:rsid w:val="00CE5CEA"/>
    <w:rsid w:val="00CE7A3B"/>
    <w:rsid w:val="00D00B79"/>
    <w:rsid w:val="00D03E6E"/>
    <w:rsid w:val="00D04FD7"/>
    <w:rsid w:val="00D11AB4"/>
    <w:rsid w:val="00D16A2E"/>
    <w:rsid w:val="00D2182A"/>
    <w:rsid w:val="00D35EC1"/>
    <w:rsid w:val="00D36541"/>
    <w:rsid w:val="00D416A2"/>
    <w:rsid w:val="00D42738"/>
    <w:rsid w:val="00D47305"/>
    <w:rsid w:val="00D55FD1"/>
    <w:rsid w:val="00D8773D"/>
    <w:rsid w:val="00D956BC"/>
    <w:rsid w:val="00DA1D38"/>
    <w:rsid w:val="00DA629B"/>
    <w:rsid w:val="00DB255F"/>
    <w:rsid w:val="00DB72A7"/>
    <w:rsid w:val="00DC5C33"/>
    <w:rsid w:val="00DC788D"/>
    <w:rsid w:val="00DE35EB"/>
    <w:rsid w:val="00E22B48"/>
    <w:rsid w:val="00E37E54"/>
    <w:rsid w:val="00E55707"/>
    <w:rsid w:val="00E613D3"/>
    <w:rsid w:val="00E70DD5"/>
    <w:rsid w:val="00EB4A31"/>
    <w:rsid w:val="00EC4026"/>
    <w:rsid w:val="00EE16A7"/>
    <w:rsid w:val="00EE2FAE"/>
    <w:rsid w:val="00EE6532"/>
    <w:rsid w:val="00F01FBB"/>
    <w:rsid w:val="00F0249B"/>
    <w:rsid w:val="00F033E5"/>
    <w:rsid w:val="00F16F77"/>
    <w:rsid w:val="00F31463"/>
    <w:rsid w:val="00F4229B"/>
    <w:rsid w:val="00F44827"/>
    <w:rsid w:val="00F52E6A"/>
    <w:rsid w:val="00F71214"/>
    <w:rsid w:val="00F7515B"/>
    <w:rsid w:val="00F80759"/>
    <w:rsid w:val="00F81E36"/>
    <w:rsid w:val="00FB7978"/>
    <w:rsid w:val="00FC56B8"/>
    <w:rsid w:val="00FD29F2"/>
    <w:rsid w:val="00FD76E6"/>
    <w:rsid w:val="00FE298D"/>
    <w:rsid w:val="00FF105A"/>
    <w:rsid w:val="00FF35FD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4F50E-0AF9-4E03-BD87-C44C8449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6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06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8A575D"/>
    <w:rPr>
      <w:color w:val="0000FF" w:themeColor="hyperlink"/>
      <w:u w:val="single"/>
    </w:rPr>
  </w:style>
  <w:style w:type="paragraph" w:customStyle="1" w:styleId="Default">
    <w:name w:val="Default"/>
    <w:rsid w:val="00F52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55150F16AC9666EECD7E6AFF3A67C5A75694A6591DEDA2C9B9DC2EA14D03E9964F96604L822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3455150F16AC9666EECD7E6AFF3A67C5A75694A6591DEDA2C9B9DC2EA14D03E9964F9650AL82FJ" TargetMode="External"/><Relationship Id="rId12" Type="http://schemas.openxmlformats.org/officeDocument/2006/relationships/hyperlink" Target="consultantplus://offline/ref=B3455150F16AC9666EECD7E6AFF3A67C5A75694A6591DEDA2C9B9DC2EA14D03E9964F96605L82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455150F16AC9666EECD7E6AFF3A67C5A75694A6591DEDA2C9B9DC2EA14D03E9964F96501L82DJ" TargetMode="External"/><Relationship Id="rId11" Type="http://schemas.openxmlformats.org/officeDocument/2006/relationships/hyperlink" Target="consultantplus://offline/ref=B3455150F16AC9666EECD7E6AFF3A67C5A75694A6591DEDA2C9B9DC2EA14D03E9964F96605L82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455150F16AC9666EECD7E6AFF3A67C5A75694A6591DEDA2C9B9DC2EA14D03E9964F96605L82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55150F16AC9666EECD7E6AFF3A67C5A75694A6591DEDA2C9B9DC2EA14D03E9964F96604L82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E801-ACEF-4938-B086-85B6021E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14581</Words>
  <Characters>83115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Shlyapnikova</dc:creator>
  <cp:lastModifiedBy>Alenka</cp:lastModifiedBy>
  <cp:revision>2</cp:revision>
  <cp:lastPrinted>2017-05-29T16:45:00Z</cp:lastPrinted>
  <dcterms:created xsi:type="dcterms:W3CDTF">2020-12-07T15:50:00Z</dcterms:created>
  <dcterms:modified xsi:type="dcterms:W3CDTF">2020-12-07T15:50:00Z</dcterms:modified>
</cp:coreProperties>
</file>